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3E05" w14:textId="77777777" w:rsidR="000A08B7" w:rsidRPr="00603B7D" w:rsidRDefault="000A08B7" w:rsidP="000A08B7">
      <w:pPr>
        <w:spacing w:after="0"/>
        <w:ind w:left="426"/>
        <w:jc w:val="center"/>
        <w:rPr>
          <w:rFonts w:cs="Arial"/>
          <w:b/>
          <w:sz w:val="20"/>
          <w:szCs w:val="20"/>
        </w:rPr>
      </w:pPr>
      <w:r w:rsidRPr="00603B7D">
        <w:rPr>
          <w:rFonts w:cs="Arial"/>
          <w:b/>
          <w:sz w:val="20"/>
          <w:szCs w:val="20"/>
        </w:rPr>
        <w:t>Záruka (CZ)</w:t>
      </w:r>
    </w:p>
    <w:p w14:paraId="13293CB1" w14:textId="77777777" w:rsidR="000A08B7" w:rsidRPr="000A08B7" w:rsidRDefault="000A08B7" w:rsidP="000A08B7">
      <w:pPr>
        <w:rPr>
          <w:rFonts w:cs="Arial"/>
          <w:sz w:val="20"/>
          <w:szCs w:val="20"/>
        </w:rPr>
      </w:pPr>
      <w:r w:rsidRPr="000A08B7">
        <w:rPr>
          <w:rFonts w:cs="Arial"/>
          <w:sz w:val="20"/>
          <w:szCs w:val="20"/>
        </w:rPr>
        <w:t xml:space="preserve">Na přístroj je poskytována </w:t>
      </w:r>
      <w:r w:rsidRPr="000A08B7">
        <w:rPr>
          <w:rFonts w:cs="Arial"/>
          <w:b/>
          <w:bCs/>
          <w:sz w:val="20"/>
          <w:szCs w:val="20"/>
        </w:rPr>
        <w:t>záruka 24 měsíců</w:t>
      </w:r>
      <w:r w:rsidRPr="000A08B7">
        <w:rPr>
          <w:rFonts w:cs="Arial"/>
          <w:sz w:val="20"/>
          <w:szCs w:val="20"/>
        </w:rPr>
        <w:t xml:space="preserve"> od data zakoupení. Záruka se vztahuje na </w:t>
      </w:r>
      <w:r w:rsidRPr="000A08B7">
        <w:rPr>
          <w:rFonts w:cs="Arial"/>
          <w:b/>
          <w:bCs/>
          <w:sz w:val="20"/>
          <w:szCs w:val="20"/>
        </w:rPr>
        <w:t>defekty způsobené vadným materiálem nebo výrobou</w:t>
      </w:r>
      <w:r w:rsidRPr="000A08B7">
        <w:rPr>
          <w:rFonts w:cs="Arial"/>
          <w:sz w:val="20"/>
          <w:szCs w:val="20"/>
        </w:rPr>
        <w:t xml:space="preserve">. Nevztahuje se však na škody vzniklé </w:t>
      </w:r>
      <w:r w:rsidRPr="000A08B7">
        <w:rPr>
          <w:rFonts w:cs="Arial"/>
          <w:b/>
          <w:bCs/>
          <w:sz w:val="20"/>
          <w:szCs w:val="20"/>
        </w:rPr>
        <w:t>nevhodným použitím přístroje</w:t>
      </w:r>
      <w:r w:rsidRPr="000A08B7">
        <w:rPr>
          <w:rFonts w:cs="Arial"/>
          <w:sz w:val="20"/>
          <w:szCs w:val="20"/>
        </w:rPr>
        <w:t xml:space="preserve"> ani na </w:t>
      </w:r>
      <w:r w:rsidRPr="000A08B7">
        <w:rPr>
          <w:rFonts w:cs="Arial"/>
          <w:b/>
          <w:bCs/>
          <w:sz w:val="20"/>
          <w:szCs w:val="20"/>
        </w:rPr>
        <w:t>otupení stříhacích nožů způsobené běžným provozem</w:t>
      </w:r>
      <w:r w:rsidRPr="000A08B7">
        <w:rPr>
          <w:rFonts w:cs="Arial"/>
          <w:sz w:val="20"/>
          <w:szCs w:val="20"/>
        </w:rPr>
        <w:t>.</w:t>
      </w:r>
    </w:p>
    <w:p w14:paraId="300A16A3" w14:textId="77777777" w:rsidR="000A08B7" w:rsidRPr="000A08B7" w:rsidRDefault="000A08B7" w:rsidP="000A08B7">
      <w:pPr>
        <w:rPr>
          <w:rFonts w:cs="Arial"/>
          <w:sz w:val="20"/>
          <w:szCs w:val="20"/>
        </w:rPr>
      </w:pPr>
      <w:r w:rsidRPr="000A08B7">
        <w:rPr>
          <w:rFonts w:cs="Arial"/>
          <w:sz w:val="20"/>
          <w:szCs w:val="20"/>
        </w:rPr>
        <w:t xml:space="preserve">Při </w:t>
      </w:r>
      <w:r w:rsidRPr="000A08B7">
        <w:rPr>
          <w:rFonts w:cs="Arial"/>
          <w:b/>
          <w:bCs/>
          <w:sz w:val="20"/>
          <w:szCs w:val="20"/>
        </w:rPr>
        <w:t>prodeji obchodnímu subjektu</w:t>
      </w:r>
      <w:r w:rsidRPr="000A08B7">
        <w:rPr>
          <w:rFonts w:cs="Arial"/>
          <w:sz w:val="20"/>
          <w:szCs w:val="20"/>
        </w:rPr>
        <w:t xml:space="preserve"> (právnická nebo fyzická osoba podnikající) je záruka poskytována na </w:t>
      </w:r>
      <w:r w:rsidRPr="000A08B7">
        <w:rPr>
          <w:rFonts w:cs="Arial"/>
          <w:b/>
          <w:bCs/>
          <w:sz w:val="20"/>
          <w:szCs w:val="20"/>
        </w:rPr>
        <w:t>12 měsíců</w:t>
      </w:r>
      <w:r w:rsidRPr="000A08B7">
        <w:rPr>
          <w:rFonts w:cs="Arial"/>
          <w:sz w:val="20"/>
          <w:szCs w:val="20"/>
        </w:rPr>
        <w:t xml:space="preserve"> ode dne zakoupení.</w:t>
      </w:r>
    </w:p>
    <w:p w14:paraId="0E1337DF" w14:textId="77777777" w:rsidR="000A08B7" w:rsidRPr="000A08B7" w:rsidRDefault="000A08B7" w:rsidP="000A08B7">
      <w:pPr>
        <w:rPr>
          <w:rFonts w:cs="Arial"/>
          <w:sz w:val="20"/>
          <w:szCs w:val="20"/>
        </w:rPr>
      </w:pPr>
      <w:r w:rsidRPr="000A08B7">
        <w:rPr>
          <w:rFonts w:cs="Arial"/>
          <w:sz w:val="20"/>
          <w:szCs w:val="20"/>
        </w:rPr>
        <w:t>Pro uplatnění reklamace je nutné předložit:</w:t>
      </w:r>
    </w:p>
    <w:p w14:paraId="1BB544CC" w14:textId="77777777" w:rsidR="00397CAA" w:rsidRPr="00603B7D" w:rsidRDefault="000A08B7" w:rsidP="00397CAA">
      <w:pPr>
        <w:numPr>
          <w:ilvl w:val="0"/>
          <w:numId w:val="1"/>
        </w:numPr>
        <w:spacing w:after="100" w:afterAutospacing="1"/>
        <w:rPr>
          <w:rFonts w:cs="Arial"/>
          <w:sz w:val="20"/>
          <w:szCs w:val="20"/>
        </w:rPr>
      </w:pPr>
      <w:r w:rsidRPr="000A08B7">
        <w:rPr>
          <w:rFonts w:cs="Arial"/>
          <w:b/>
          <w:bCs/>
          <w:sz w:val="20"/>
          <w:szCs w:val="20"/>
        </w:rPr>
        <w:t>potvrzení o nákupu</w:t>
      </w:r>
      <w:r w:rsidRPr="000A08B7">
        <w:rPr>
          <w:rFonts w:cs="Arial"/>
          <w:sz w:val="20"/>
          <w:szCs w:val="20"/>
        </w:rPr>
        <w:t>,</w:t>
      </w:r>
    </w:p>
    <w:p w14:paraId="17FA4E1D" w14:textId="2B5CA1BB" w:rsidR="000A08B7" w:rsidRPr="00603B7D" w:rsidRDefault="000A08B7" w:rsidP="00397CAA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0A08B7">
        <w:rPr>
          <w:rFonts w:cs="Arial"/>
          <w:b/>
          <w:bCs/>
          <w:sz w:val="20"/>
          <w:szCs w:val="20"/>
        </w:rPr>
        <w:t>řádně vyplněný záruční list</w:t>
      </w:r>
      <w:r w:rsidRPr="000A08B7">
        <w:rPr>
          <w:rFonts w:cs="Arial"/>
          <w:sz w:val="20"/>
          <w:szCs w:val="20"/>
        </w:rPr>
        <w:t xml:space="preserve"> s razítkem prodávajícího a datem prodeje.</w:t>
      </w:r>
    </w:p>
    <w:p w14:paraId="27C64A7D" w14:textId="77777777" w:rsidR="000A08B7" w:rsidRPr="00603B7D" w:rsidRDefault="000A08B7" w:rsidP="000A08B7">
      <w:pPr>
        <w:rPr>
          <w:rFonts w:cs="Arial"/>
          <w:sz w:val="20"/>
          <w:szCs w:val="20"/>
        </w:rPr>
      </w:pPr>
    </w:p>
    <w:p w14:paraId="33A25D43" w14:textId="27F496B0" w:rsidR="000A08B7" w:rsidRPr="00603B7D" w:rsidRDefault="000A08B7" w:rsidP="000A08B7">
      <w:pPr>
        <w:pStyle w:val="Odstavecseseznamem"/>
        <w:spacing w:after="0"/>
        <w:jc w:val="center"/>
        <w:rPr>
          <w:rFonts w:cs="Arial"/>
          <w:b/>
          <w:sz w:val="20"/>
          <w:szCs w:val="20"/>
        </w:rPr>
      </w:pPr>
      <w:r w:rsidRPr="00603B7D">
        <w:rPr>
          <w:rFonts w:cs="Arial"/>
          <w:b/>
          <w:sz w:val="20"/>
          <w:szCs w:val="20"/>
        </w:rPr>
        <w:t>Záruka (</w:t>
      </w:r>
      <w:r w:rsidR="00665C0C" w:rsidRPr="00603B7D">
        <w:rPr>
          <w:rFonts w:cs="Arial"/>
          <w:b/>
          <w:sz w:val="20"/>
          <w:szCs w:val="20"/>
        </w:rPr>
        <w:t>SK</w:t>
      </w:r>
      <w:r w:rsidRPr="00603B7D">
        <w:rPr>
          <w:rFonts w:cs="Arial"/>
          <w:b/>
          <w:sz w:val="20"/>
          <w:szCs w:val="20"/>
        </w:rPr>
        <w:t>)</w:t>
      </w:r>
    </w:p>
    <w:p w14:paraId="29BE5196" w14:textId="77777777" w:rsidR="000A08B7" w:rsidRPr="000A08B7" w:rsidRDefault="000A08B7" w:rsidP="000A08B7">
      <w:pPr>
        <w:rPr>
          <w:rFonts w:cs="Arial"/>
          <w:sz w:val="20"/>
          <w:szCs w:val="20"/>
        </w:rPr>
      </w:pPr>
      <w:r w:rsidRPr="000A08B7">
        <w:rPr>
          <w:rFonts w:cs="Arial"/>
          <w:sz w:val="20"/>
          <w:szCs w:val="20"/>
        </w:rPr>
        <w:t xml:space="preserve">Na </w:t>
      </w:r>
      <w:proofErr w:type="spellStart"/>
      <w:r w:rsidRPr="000A08B7">
        <w:rPr>
          <w:rFonts w:cs="Arial"/>
          <w:sz w:val="20"/>
          <w:szCs w:val="20"/>
        </w:rPr>
        <w:t>prístroj</w:t>
      </w:r>
      <w:proofErr w:type="spellEnd"/>
      <w:r w:rsidRPr="000A08B7">
        <w:rPr>
          <w:rFonts w:cs="Arial"/>
          <w:sz w:val="20"/>
          <w:szCs w:val="20"/>
        </w:rPr>
        <w:t xml:space="preserve"> je poskytovaná </w:t>
      </w:r>
      <w:r w:rsidRPr="000A08B7">
        <w:rPr>
          <w:rFonts w:cs="Arial"/>
          <w:b/>
          <w:bCs/>
          <w:sz w:val="20"/>
          <w:szCs w:val="20"/>
        </w:rPr>
        <w:t xml:space="preserve">záruka 24 </w:t>
      </w:r>
      <w:proofErr w:type="spellStart"/>
      <w:r w:rsidRPr="000A08B7">
        <w:rPr>
          <w:rFonts w:cs="Arial"/>
          <w:b/>
          <w:bCs/>
          <w:sz w:val="20"/>
          <w:szCs w:val="20"/>
        </w:rPr>
        <w:t>mesiacov</w:t>
      </w:r>
      <w:proofErr w:type="spellEnd"/>
      <w:r w:rsidRPr="000A08B7">
        <w:rPr>
          <w:rFonts w:cs="Arial"/>
          <w:sz w:val="20"/>
          <w:szCs w:val="20"/>
        </w:rPr>
        <w:t xml:space="preserve"> od </w:t>
      </w:r>
      <w:proofErr w:type="spellStart"/>
      <w:r w:rsidRPr="000A08B7">
        <w:rPr>
          <w:rFonts w:cs="Arial"/>
          <w:sz w:val="20"/>
          <w:szCs w:val="20"/>
        </w:rPr>
        <w:t>dátumu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zakúpenia</w:t>
      </w:r>
      <w:proofErr w:type="spellEnd"/>
      <w:r w:rsidRPr="000A08B7">
        <w:rPr>
          <w:rFonts w:cs="Arial"/>
          <w:sz w:val="20"/>
          <w:szCs w:val="20"/>
        </w:rPr>
        <w:t xml:space="preserve">. Záruka </w:t>
      </w:r>
      <w:proofErr w:type="spellStart"/>
      <w:r w:rsidRPr="000A08B7">
        <w:rPr>
          <w:rFonts w:cs="Arial"/>
          <w:sz w:val="20"/>
          <w:szCs w:val="20"/>
        </w:rPr>
        <w:t>sa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vzťahuje</w:t>
      </w:r>
      <w:proofErr w:type="spellEnd"/>
      <w:r w:rsidRPr="000A08B7">
        <w:rPr>
          <w:rFonts w:cs="Arial"/>
          <w:sz w:val="20"/>
          <w:szCs w:val="20"/>
        </w:rPr>
        <w:t xml:space="preserve"> na </w:t>
      </w:r>
      <w:r w:rsidRPr="000A08B7">
        <w:rPr>
          <w:rFonts w:cs="Arial"/>
          <w:b/>
          <w:bCs/>
          <w:sz w:val="20"/>
          <w:szCs w:val="20"/>
        </w:rPr>
        <w:t xml:space="preserve">defekty </w:t>
      </w:r>
      <w:proofErr w:type="spellStart"/>
      <w:r w:rsidRPr="000A08B7">
        <w:rPr>
          <w:rFonts w:cs="Arial"/>
          <w:b/>
          <w:bCs/>
          <w:sz w:val="20"/>
          <w:szCs w:val="20"/>
        </w:rPr>
        <w:t>spôsobené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chybným </w:t>
      </w:r>
      <w:proofErr w:type="spellStart"/>
      <w:r w:rsidRPr="000A08B7">
        <w:rPr>
          <w:rFonts w:cs="Arial"/>
          <w:b/>
          <w:bCs/>
          <w:sz w:val="20"/>
          <w:szCs w:val="20"/>
        </w:rPr>
        <w:t>materiálom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alebo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výrobou</w:t>
      </w:r>
      <w:r w:rsidRPr="000A08B7">
        <w:rPr>
          <w:rFonts w:cs="Arial"/>
          <w:sz w:val="20"/>
          <w:szCs w:val="20"/>
        </w:rPr>
        <w:t xml:space="preserve">. </w:t>
      </w:r>
      <w:proofErr w:type="spellStart"/>
      <w:r w:rsidRPr="000A08B7">
        <w:rPr>
          <w:rFonts w:cs="Arial"/>
          <w:sz w:val="20"/>
          <w:szCs w:val="20"/>
        </w:rPr>
        <w:t>Nevzťahuje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sa</w:t>
      </w:r>
      <w:proofErr w:type="spellEnd"/>
      <w:r w:rsidRPr="000A08B7">
        <w:rPr>
          <w:rFonts w:cs="Arial"/>
          <w:sz w:val="20"/>
          <w:szCs w:val="20"/>
        </w:rPr>
        <w:t xml:space="preserve"> však na škody vzniknuté </w:t>
      </w:r>
      <w:r w:rsidRPr="000A08B7">
        <w:rPr>
          <w:rFonts w:cs="Arial"/>
          <w:b/>
          <w:bCs/>
          <w:sz w:val="20"/>
          <w:szCs w:val="20"/>
        </w:rPr>
        <w:t xml:space="preserve">nevhodným použitím </w:t>
      </w:r>
      <w:proofErr w:type="spellStart"/>
      <w:r w:rsidRPr="000A08B7">
        <w:rPr>
          <w:rFonts w:cs="Arial"/>
          <w:b/>
          <w:bCs/>
          <w:sz w:val="20"/>
          <w:szCs w:val="20"/>
        </w:rPr>
        <w:t>prístroja</w:t>
      </w:r>
      <w:proofErr w:type="spellEnd"/>
      <w:r w:rsidRPr="000A08B7">
        <w:rPr>
          <w:rFonts w:cs="Arial"/>
          <w:sz w:val="20"/>
          <w:szCs w:val="20"/>
        </w:rPr>
        <w:t xml:space="preserve"> ani na </w:t>
      </w:r>
      <w:proofErr w:type="spellStart"/>
      <w:r w:rsidRPr="000A08B7">
        <w:rPr>
          <w:rFonts w:cs="Arial"/>
          <w:b/>
          <w:bCs/>
          <w:sz w:val="20"/>
          <w:szCs w:val="20"/>
        </w:rPr>
        <w:t>otupenie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strihacích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nožov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spôsobené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bežnou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prevádzkou</w:t>
      </w:r>
      <w:proofErr w:type="spellEnd"/>
      <w:r w:rsidRPr="000A08B7">
        <w:rPr>
          <w:rFonts w:cs="Arial"/>
          <w:sz w:val="20"/>
          <w:szCs w:val="20"/>
        </w:rPr>
        <w:t>.</w:t>
      </w:r>
    </w:p>
    <w:p w14:paraId="054CB86B" w14:textId="77777777" w:rsidR="000A08B7" w:rsidRPr="000A08B7" w:rsidRDefault="000A08B7" w:rsidP="000A08B7">
      <w:pPr>
        <w:rPr>
          <w:rFonts w:cs="Arial"/>
          <w:sz w:val="20"/>
          <w:szCs w:val="20"/>
        </w:rPr>
      </w:pPr>
      <w:proofErr w:type="spellStart"/>
      <w:r w:rsidRPr="000A08B7">
        <w:rPr>
          <w:rFonts w:cs="Arial"/>
          <w:sz w:val="20"/>
          <w:szCs w:val="20"/>
        </w:rPr>
        <w:t>Pri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predaji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obchodnému subjektu</w:t>
      </w:r>
      <w:r w:rsidRPr="000A08B7">
        <w:rPr>
          <w:rFonts w:cs="Arial"/>
          <w:sz w:val="20"/>
          <w:szCs w:val="20"/>
        </w:rPr>
        <w:t xml:space="preserve"> (právnická </w:t>
      </w:r>
      <w:proofErr w:type="spellStart"/>
      <w:r w:rsidRPr="000A08B7">
        <w:rPr>
          <w:rFonts w:cs="Arial"/>
          <w:sz w:val="20"/>
          <w:szCs w:val="20"/>
        </w:rPr>
        <w:t>alebo</w:t>
      </w:r>
      <w:proofErr w:type="spellEnd"/>
      <w:r w:rsidRPr="000A08B7">
        <w:rPr>
          <w:rFonts w:cs="Arial"/>
          <w:sz w:val="20"/>
          <w:szCs w:val="20"/>
        </w:rPr>
        <w:t xml:space="preserve"> fyzická osoba </w:t>
      </w:r>
      <w:proofErr w:type="spellStart"/>
      <w:r w:rsidRPr="000A08B7">
        <w:rPr>
          <w:rFonts w:cs="Arial"/>
          <w:sz w:val="20"/>
          <w:szCs w:val="20"/>
        </w:rPr>
        <w:t>podnikajúca</w:t>
      </w:r>
      <w:proofErr w:type="spellEnd"/>
      <w:r w:rsidRPr="000A08B7">
        <w:rPr>
          <w:rFonts w:cs="Arial"/>
          <w:sz w:val="20"/>
          <w:szCs w:val="20"/>
        </w:rPr>
        <w:t xml:space="preserve">) je záruka poskytovaná na </w:t>
      </w:r>
      <w:r w:rsidRPr="000A08B7">
        <w:rPr>
          <w:rFonts w:cs="Arial"/>
          <w:b/>
          <w:bCs/>
          <w:sz w:val="20"/>
          <w:szCs w:val="20"/>
        </w:rPr>
        <w:t xml:space="preserve">12 </w:t>
      </w:r>
      <w:proofErr w:type="spellStart"/>
      <w:r w:rsidRPr="000A08B7">
        <w:rPr>
          <w:rFonts w:cs="Arial"/>
          <w:b/>
          <w:bCs/>
          <w:sz w:val="20"/>
          <w:szCs w:val="20"/>
        </w:rPr>
        <w:t>mesiacov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odo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dňa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zakúpenia</w:t>
      </w:r>
      <w:proofErr w:type="spellEnd"/>
      <w:r w:rsidRPr="000A08B7">
        <w:rPr>
          <w:rFonts w:cs="Arial"/>
          <w:sz w:val="20"/>
          <w:szCs w:val="20"/>
        </w:rPr>
        <w:t>.</w:t>
      </w:r>
    </w:p>
    <w:p w14:paraId="6F36C4C3" w14:textId="02A4A5A4" w:rsidR="00397CAA" w:rsidRPr="00603B7D" w:rsidRDefault="000A08B7" w:rsidP="000A08B7">
      <w:pPr>
        <w:rPr>
          <w:rFonts w:cs="Arial"/>
          <w:b/>
          <w:bCs/>
          <w:sz w:val="20"/>
          <w:szCs w:val="20"/>
        </w:rPr>
      </w:pPr>
      <w:proofErr w:type="spellStart"/>
      <w:r w:rsidRPr="000A08B7">
        <w:rPr>
          <w:rFonts w:cs="Arial"/>
          <w:sz w:val="20"/>
          <w:szCs w:val="20"/>
        </w:rPr>
        <w:t>Pre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uplatnenie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reklamácie</w:t>
      </w:r>
      <w:proofErr w:type="spellEnd"/>
      <w:r w:rsidRPr="000A08B7">
        <w:rPr>
          <w:rFonts w:cs="Arial"/>
          <w:sz w:val="20"/>
          <w:szCs w:val="20"/>
        </w:rPr>
        <w:t xml:space="preserve"> je </w:t>
      </w:r>
      <w:proofErr w:type="spellStart"/>
      <w:r w:rsidRPr="000A08B7">
        <w:rPr>
          <w:rFonts w:cs="Arial"/>
          <w:sz w:val="20"/>
          <w:szCs w:val="20"/>
        </w:rPr>
        <w:t>potrebné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predložiť</w:t>
      </w:r>
      <w:proofErr w:type="spellEnd"/>
      <w:r w:rsidRPr="000A08B7">
        <w:rPr>
          <w:rFonts w:cs="Arial"/>
          <w:sz w:val="20"/>
          <w:szCs w:val="20"/>
        </w:rPr>
        <w:t>:</w:t>
      </w:r>
    </w:p>
    <w:p w14:paraId="024A6E42" w14:textId="6FED444C" w:rsidR="00397CAA" w:rsidRPr="00603B7D" w:rsidRDefault="000A08B7" w:rsidP="00397CAA">
      <w:pPr>
        <w:pStyle w:val="Odstavecseseznamem"/>
        <w:numPr>
          <w:ilvl w:val="0"/>
          <w:numId w:val="2"/>
        </w:numPr>
        <w:spacing w:after="100" w:afterAutospacing="1"/>
        <w:rPr>
          <w:rFonts w:cs="Arial"/>
          <w:sz w:val="20"/>
          <w:szCs w:val="20"/>
        </w:rPr>
      </w:pPr>
      <w:proofErr w:type="spellStart"/>
      <w:r w:rsidRPr="00603B7D">
        <w:rPr>
          <w:rFonts w:cs="Arial"/>
          <w:b/>
          <w:bCs/>
          <w:sz w:val="20"/>
          <w:szCs w:val="20"/>
        </w:rPr>
        <w:t>potvrdenie</w:t>
      </w:r>
      <w:proofErr w:type="spellEnd"/>
      <w:r w:rsidRPr="00603B7D">
        <w:rPr>
          <w:rFonts w:cs="Arial"/>
          <w:b/>
          <w:bCs/>
          <w:sz w:val="20"/>
          <w:szCs w:val="20"/>
        </w:rPr>
        <w:t xml:space="preserve"> o nákupe</w:t>
      </w:r>
    </w:p>
    <w:p w14:paraId="6E5B80D1" w14:textId="4BAFA178" w:rsidR="00397CAA" w:rsidRDefault="000A08B7" w:rsidP="00397CAA">
      <w:pPr>
        <w:pStyle w:val="Odstavecseseznamem"/>
        <w:numPr>
          <w:ilvl w:val="0"/>
          <w:numId w:val="2"/>
        </w:numPr>
        <w:pBdr>
          <w:bottom w:val="single" w:sz="12" w:space="1" w:color="auto"/>
        </w:pBdr>
        <w:rPr>
          <w:rFonts w:cs="Arial"/>
          <w:sz w:val="20"/>
          <w:szCs w:val="20"/>
        </w:rPr>
      </w:pPr>
      <w:proofErr w:type="spellStart"/>
      <w:r w:rsidRPr="00603B7D">
        <w:rPr>
          <w:rFonts w:cs="Arial"/>
          <w:b/>
          <w:bCs/>
          <w:sz w:val="20"/>
          <w:szCs w:val="20"/>
        </w:rPr>
        <w:t>riadne</w:t>
      </w:r>
      <w:proofErr w:type="spellEnd"/>
      <w:r w:rsidRPr="00603B7D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603B7D">
        <w:rPr>
          <w:rFonts w:cs="Arial"/>
          <w:b/>
          <w:bCs/>
          <w:sz w:val="20"/>
          <w:szCs w:val="20"/>
        </w:rPr>
        <w:t>vyplnený</w:t>
      </w:r>
      <w:proofErr w:type="spellEnd"/>
      <w:r w:rsidRPr="00603B7D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603B7D">
        <w:rPr>
          <w:rFonts w:cs="Arial"/>
          <w:b/>
          <w:bCs/>
          <w:sz w:val="20"/>
          <w:szCs w:val="20"/>
        </w:rPr>
        <w:t>záručný</w:t>
      </w:r>
      <w:proofErr w:type="spellEnd"/>
      <w:r w:rsidRPr="00603B7D">
        <w:rPr>
          <w:rFonts w:cs="Arial"/>
          <w:b/>
          <w:bCs/>
          <w:sz w:val="20"/>
          <w:szCs w:val="20"/>
        </w:rPr>
        <w:t xml:space="preserve"> list</w:t>
      </w:r>
      <w:r w:rsidRPr="00603B7D">
        <w:rPr>
          <w:rFonts w:cs="Arial"/>
          <w:sz w:val="20"/>
          <w:szCs w:val="20"/>
        </w:rPr>
        <w:t xml:space="preserve"> s </w:t>
      </w:r>
      <w:proofErr w:type="spellStart"/>
      <w:r w:rsidRPr="00603B7D">
        <w:rPr>
          <w:rFonts w:cs="Arial"/>
          <w:sz w:val="20"/>
          <w:szCs w:val="20"/>
        </w:rPr>
        <w:t>pečiatkou</w:t>
      </w:r>
      <w:proofErr w:type="spellEnd"/>
      <w:r w:rsidRPr="00603B7D">
        <w:rPr>
          <w:rFonts w:cs="Arial"/>
          <w:sz w:val="20"/>
          <w:szCs w:val="20"/>
        </w:rPr>
        <w:t xml:space="preserve"> </w:t>
      </w:r>
      <w:proofErr w:type="spellStart"/>
      <w:r w:rsidRPr="00603B7D">
        <w:rPr>
          <w:rFonts w:cs="Arial"/>
          <w:sz w:val="20"/>
          <w:szCs w:val="20"/>
        </w:rPr>
        <w:t>predávajúceho</w:t>
      </w:r>
      <w:proofErr w:type="spellEnd"/>
      <w:r w:rsidRPr="00603B7D">
        <w:rPr>
          <w:rFonts w:cs="Arial"/>
          <w:sz w:val="20"/>
          <w:szCs w:val="20"/>
        </w:rPr>
        <w:t xml:space="preserve"> a </w:t>
      </w:r>
      <w:proofErr w:type="spellStart"/>
      <w:r w:rsidRPr="00603B7D">
        <w:rPr>
          <w:rFonts w:cs="Arial"/>
          <w:sz w:val="20"/>
          <w:szCs w:val="20"/>
        </w:rPr>
        <w:t>dátumom</w:t>
      </w:r>
      <w:proofErr w:type="spellEnd"/>
      <w:r w:rsidRPr="00603B7D">
        <w:rPr>
          <w:rFonts w:cs="Arial"/>
          <w:sz w:val="20"/>
          <w:szCs w:val="20"/>
        </w:rPr>
        <w:t xml:space="preserve"> </w:t>
      </w:r>
      <w:proofErr w:type="spellStart"/>
      <w:r w:rsidRPr="00603B7D">
        <w:rPr>
          <w:rFonts w:cs="Arial"/>
          <w:sz w:val="20"/>
          <w:szCs w:val="20"/>
        </w:rPr>
        <w:t>predaja</w:t>
      </w:r>
      <w:proofErr w:type="spellEnd"/>
      <w:r w:rsidRPr="00603B7D">
        <w:rPr>
          <w:rFonts w:cs="Arial"/>
          <w:sz w:val="20"/>
          <w:szCs w:val="20"/>
        </w:rPr>
        <w:t>.</w:t>
      </w:r>
    </w:p>
    <w:p w14:paraId="6D5B73C5" w14:textId="77777777" w:rsidR="00BA3A3C" w:rsidRPr="00603B7D" w:rsidRDefault="00BA3A3C" w:rsidP="00BA3A3C">
      <w:pPr>
        <w:pStyle w:val="Odstavecseseznamem"/>
        <w:pBdr>
          <w:bottom w:val="single" w:sz="12" w:space="1" w:color="auto"/>
        </w:pBdr>
        <w:rPr>
          <w:rFonts w:cs="Arial"/>
          <w:sz w:val="20"/>
          <w:szCs w:val="20"/>
        </w:rPr>
      </w:pPr>
    </w:p>
    <w:tbl>
      <w:tblPr>
        <w:tblStyle w:val="Mkatabulky"/>
        <w:tblW w:w="10485" w:type="dxa"/>
        <w:tblLook w:val="00A0" w:firstRow="1" w:lastRow="0" w:firstColumn="1" w:lastColumn="0" w:noHBand="0" w:noVBand="0"/>
      </w:tblPr>
      <w:tblGrid>
        <w:gridCol w:w="2689"/>
        <w:gridCol w:w="2539"/>
        <w:gridCol w:w="5257"/>
      </w:tblGrid>
      <w:tr w:rsidR="009512C0" w:rsidRPr="00603B7D" w14:paraId="0BEFB35F" w14:textId="77777777" w:rsidTr="009512C0">
        <w:trPr>
          <w:trHeight w:val="392"/>
        </w:trPr>
        <w:tc>
          <w:tcPr>
            <w:tcW w:w="2689" w:type="dxa"/>
          </w:tcPr>
          <w:p w14:paraId="528C583A" w14:textId="76B14535" w:rsidR="009512C0" w:rsidRPr="00603B7D" w:rsidRDefault="009512C0" w:rsidP="00397C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03B7D">
              <w:rPr>
                <w:rFonts w:cs="Arial"/>
                <w:b/>
                <w:bCs/>
                <w:sz w:val="20"/>
                <w:szCs w:val="20"/>
              </w:rPr>
              <w:t>DATUM NÁKUPU:</w:t>
            </w:r>
          </w:p>
        </w:tc>
        <w:tc>
          <w:tcPr>
            <w:tcW w:w="2539" w:type="dxa"/>
          </w:tcPr>
          <w:p w14:paraId="6D21835B" w14:textId="3369B233" w:rsidR="009512C0" w:rsidRPr="00603B7D" w:rsidRDefault="009512C0" w:rsidP="00397C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03B7D">
              <w:rPr>
                <w:rFonts w:cs="Arial"/>
                <w:b/>
                <w:bCs/>
                <w:sz w:val="20"/>
                <w:szCs w:val="20"/>
              </w:rPr>
              <w:t>TYP VÝROBKU:</w:t>
            </w:r>
          </w:p>
        </w:tc>
        <w:tc>
          <w:tcPr>
            <w:tcW w:w="5257" w:type="dxa"/>
          </w:tcPr>
          <w:p w14:paraId="1147D62A" w14:textId="5A639197" w:rsidR="009512C0" w:rsidRPr="00603B7D" w:rsidRDefault="009512C0" w:rsidP="00397C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03B7D">
              <w:rPr>
                <w:rFonts w:cs="Arial"/>
                <w:b/>
                <w:bCs/>
                <w:sz w:val="20"/>
                <w:szCs w:val="20"/>
              </w:rPr>
              <w:t>RÁZITKO A PODPIS PRODÁVAJÍCÍHO</w:t>
            </w:r>
          </w:p>
        </w:tc>
      </w:tr>
      <w:tr w:rsidR="009512C0" w:rsidRPr="00603B7D" w14:paraId="22C113C0" w14:textId="77777777" w:rsidTr="009512C0">
        <w:trPr>
          <w:trHeight w:val="1704"/>
        </w:trPr>
        <w:tc>
          <w:tcPr>
            <w:tcW w:w="2689" w:type="dxa"/>
          </w:tcPr>
          <w:p w14:paraId="05C0FA23" w14:textId="77777777" w:rsidR="009512C0" w:rsidRPr="00603B7D" w:rsidRDefault="009512C0" w:rsidP="00397C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748D426" w14:textId="77777777" w:rsidR="009512C0" w:rsidRPr="00603B7D" w:rsidRDefault="009512C0" w:rsidP="00397C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57" w:type="dxa"/>
          </w:tcPr>
          <w:p w14:paraId="1FFFA1EE" w14:textId="77777777" w:rsidR="009512C0" w:rsidRPr="00603B7D" w:rsidRDefault="009512C0" w:rsidP="00397CAA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887610B" w14:textId="77777777" w:rsidR="00397CAA" w:rsidRPr="00603B7D" w:rsidRDefault="00397CAA" w:rsidP="00397CAA">
      <w:pPr>
        <w:rPr>
          <w:rFonts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397CAA" w:rsidRPr="00603B7D" w14:paraId="59A9C40E" w14:textId="77777777" w:rsidTr="00397CAA">
        <w:trPr>
          <w:trHeight w:val="432"/>
        </w:trPr>
        <w:tc>
          <w:tcPr>
            <w:tcW w:w="2122" w:type="dxa"/>
          </w:tcPr>
          <w:p w14:paraId="77D0A070" w14:textId="3C26F0B8" w:rsidR="00397CAA" w:rsidRPr="00603B7D" w:rsidRDefault="00397CAA" w:rsidP="000A08B7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03B7D">
              <w:rPr>
                <w:rFonts w:cs="Arial"/>
                <w:b/>
                <w:bCs/>
                <w:sz w:val="20"/>
                <w:szCs w:val="20"/>
              </w:rPr>
              <w:t>ZÁZNAM O OPRAVĚ:</w:t>
            </w:r>
          </w:p>
        </w:tc>
        <w:tc>
          <w:tcPr>
            <w:tcW w:w="8334" w:type="dxa"/>
          </w:tcPr>
          <w:p w14:paraId="19A7E931" w14:textId="77777777" w:rsidR="00397CAA" w:rsidRPr="00603B7D" w:rsidRDefault="00397CAA" w:rsidP="000A08B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0FF931A" w14:textId="77777777" w:rsidR="000A08B7" w:rsidRPr="00603B7D" w:rsidRDefault="000A08B7" w:rsidP="000A08B7">
      <w:pPr>
        <w:rPr>
          <w:rFonts w:cs="Arial"/>
          <w:sz w:val="20"/>
          <w:szCs w:val="20"/>
        </w:rPr>
      </w:pPr>
    </w:p>
    <w:p w14:paraId="77A81925" w14:textId="77777777" w:rsidR="000A08B7" w:rsidRPr="00603B7D" w:rsidRDefault="000A08B7" w:rsidP="000A08B7">
      <w:pPr>
        <w:pStyle w:val="Odstavecseseznamem"/>
        <w:spacing w:after="0"/>
        <w:rPr>
          <w:rFonts w:cs="Arial"/>
          <w:b/>
          <w:bCs/>
          <w:sz w:val="20"/>
          <w:szCs w:val="20"/>
        </w:rPr>
      </w:pPr>
    </w:p>
    <w:p w14:paraId="64F062DE" w14:textId="77777777" w:rsidR="009512C0" w:rsidRPr="00603B7D" w:rsidRDefault="009512C0" w:rsidP="000A08B7">
      <w:pPr>
        <w:pStyle w:val="Odstavecseseznamem"/>
        <w:spacing w:after="0"/>
        <w:rPr>
          <w:rFonts w:cs="Arial"/>
          <w:b/>
          <w:bCs/>
          <w:sz w:val="20"/>
          <w:szCs w:val="20"/>
        </w:rPr>
      </w:pPr>
    </w:p>
    <w:p w14:paraId="2DF7BC37" w14:textId="77777777" w:rsidR="009512C0" w:rsidRPr="00603B7D" w:rsidRDefault="009512C0" w:rsidP="000A08B7">
      <w:pPr>
        <w:pStyle w:val="Odstavecseseznamem"/>
        <w:spacing w:after="0"/>
        <w:rPr>
          <w:rFonts w:cs="Arial"/>
          <w:b/>
          <w:bCs/>
          <w:sz w:val="20"/>
          <w:szCs w:val="20"/>
        </w:rPr>
      </w:pPr>
    </w:p>
    <w:p w14:paraId="54D33DDB" w14:textId="77777777" w:rsidR="009512C0" w:rsidRPr="00603B7D" w:rsidRDefault="009512C0" w:rsidP="000A08B7">
      <w:pPr>
        <w:pStyle w:val="Odstavecseseznamem"/>
        <w:spacing w:after="0"/>
        <w:rPr>
          <w:rFonts w:cs="Arial"/>
          <w:b/>
          <w:bCs/>
          <w:sz w:val="20"/>
          <w:szCs w:val="20"/>
        </w:rPr>
      </w:pPr>
    </w:p>
    <w:p w14:paraId="5554C391" w14:textId="77777777" w:rsidR="009512C0" w:rsidRPr="00603B7D" w:rsidRDefault="009512C0" w:rsidP="000A08B7">
      <w:pPr>
        <w:pStyle w:val="Odstavecseseznamem"/>
        <w:spacing w:after="0"/>
        <w:rPr>
          <w:rFonts w:cs="Arial"/>
          <w:b/>
          <w:bCs/>
          <w:sz w:val="20"/>
          <w:szCs w:val="20"/>
        </w:rPr>
      </w:pPr>
    </w:p>
    <w:p w14:paraId="095B3361" w14:textId="7F32D26A" w:rsidR="000A08B7" w:rsidRPr="00603B7D" w:rsidRDefault="009512C0" w:rsidP="009512C0">
      <w:pPr>
        <w:pStyle w:val="Nadpis1"/>
        <w:jc w:val="center"/>
        <w:rPr>
          <w:b/>
          <w:bCs/>
          <w:sz w:val="20"/>
          <w:szCs w:val="20"/>
        </w:rPr>
      </w:pPr>
      <w:r w:rsidRPr="00603B7D">
        <w:rPr>
          <w:b/>
          <w:bCs/>
          <w:sz w:val="20"/>
          <w:szCs w:val="20"/>
        </w:rPr>
        <w:lastRenderedPageBreak/>
        <w:t xml:space="preserve">KIEPE HOME PRECISION </w:t>
      </w:r>
      <w:r w:rsidR="00173BB2">
        <w:rPr>
          <w:b/>
          <w:bCs/>
          <w:sz w:val="20"/>
          <w:szCs w:val="20"/>
        </w:rPr>
        <w:t xml:space="preserve">AIRBRUSH PRO </w:t>
      </w:r>
    </w:p>
    <w:p w14:paraId="4EC5C258" w14:textId="00CD9B40" w:rsidR="009512C0" w:rsidRPr="00603B7D" w:rsidRDefault="00173BB2" w:rsidP="009512C0">
      <w:pPr>
        <w:pStyle w:val="Nadpis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8340</w:t>
      </w:r>
    </w:p>
    <w:p w14:paraId="6C59C2F0" w14:textId="6213A544" w:rsidR="009512C0" w:rsidRDefault="00173BB2" w:rsidP="009512C0">
      <w:pPr>
        <w:pStyle w:val="Nadpis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Horkovzdušný kartáč</w:t>
      </w:r>
    </w:p>
    <w:p w14:paraId="33F8DC69" w14:textId="18E415B3" w:rsidR="00173BB2" w:rsidRPr="00173BB2" w:rsidRDefault="00173BB2" w:rsidP="00173BB2">
      <w:pPr>
        <w:jc w:val="center"/>
      </w:pPr>
      <w:r>
        <w:rPr>
          <w:noProof/>
        </w:rPr>
        <w:drawing>
          <wp:inline distT="0" distB="0" distL="0" distR="0" wp14:anchorId="750E35FB" wp14:editId="638EEA83">
            <wp:extent cx="3019425" cy="3019425"/>
            <wp:effectExtent l="0" t="0" r="9525" b="9525"/>
            <wp:docPr id="145336971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421B2" w14:textId="7977EEDC" w:rsidR="001761BB" w:rsidRPr="00603B7D" w:rsidRDefault="000A08B7" w:rsidP="009512C0">
      <w:pPr>
        <w:jc w:val="center"/>
        <w:rPr>
          <w:sz w:val="20"/>
          <w:szCs w:val="20"/>
        </w:rPr>
      </w:pPr>
      <w:r w:rsidRPr="00603B7D">
        <w:rPr>
          <w:sz w:val="20"/>
          <w:szCs w:val="20"/>
        </w:rPr>
        <w:br w:type="textWrapping" w:clear="all"/>
      </w:r>
    </w:p>
    <w:p w14:paraId="301A880C" w14:textId="162331C5" w:rsidR="009512C0" w:rsidRDefault="009512C0" w:rsidP="009512C0">
      <w:pPr>
        <w:rPr>
          <w:b/>
          <w:bCs/>
          <w:sz w:val="20"/>
          <w:szCs w:val="20"/>
        </w:rPr>
      </w:pPr>
      <w:r w:rsidRPr="00603B7D">
        <w:rPr>
          <w:b/>
          <w:bCs/>
          <w:sz w:val="20"/>
          <w:szCs w:val="20"/>
        </w:rPr>
        <w:t>PARAMTERY:</w:t>
      </w:r>
    </w:p>
    <w:p w14:paraId="5A21FF55" w14:textId="32F76140" w:rsidR="00173BB2" w:rsidRPr="00173BB2" w:rsidRDefault="00173BB2" w:rsidP="009512C0">
      <w:pPr>
        <w:rPr>
          <w:sz w:val="20"/>
          <w:szCs w:val="20"/>
        </w:rPr>
      </w:pPr>
      <w:r w:rsidRPr="00173BB2">
        <w:rPr>
          <w:sz w:val="20"/>
          <w:szCs w:val="20"/>
        </w:rPr>
        <w:t xml:space="preserve">• </w:t>
      </w:r>
      <w:r w:rsidRPr="00173BB2">
        <w:rPr>
          <w:b/>
          <w:bCs/>
          <w:sz w:val="20"/>
          <w:szCs w:val="20"/>
        </w:rPr>
        <w:t>Napětí</w:t>
      </w:r>
      <w:r w:rsidRPr="00173BB2">
        <w:rPr>
          <w:sz w:val="20"/>
          <w:szCs w:val="20"/>
        </w:rPr>
        <w:t>: 220–240 V</w:t>
      </w:r>
      <w:r w:rsidRPr="00173BB2">
        <w:rPr>
          <w:sz w:val="20"/>
          <w:szCs w:val="20"/>
        </w:rPr>
        <w:br/>
        <w:t xml:space="preserve">• </w:t>
      </w:r>
      <w:r w:rsidRPr="00173BB2">
        <w:rPr>
          <w:b/>
          <w:bCs/>
          <w:sz w:val="20"/>
          <w:szCs w:val="20"/>
        </w:rPr>
        <w:t>Frekvence</w:t>
      </w:r>
      <w:r w:rsidRPr="00173BB2">
        <w:rPr>
          <w:sz w:val="20"/>
          <w:szCs w:val="20"/>
        </w:rPr>
        <w:t>: 50–60 Hz</w:t>
      </w:r>
      <w:r w:rsidRPr="00173BB2">
        <w:rPr>
          <w:sz w:val="20"/>
          <w:szCs w:val="20"/>
        </w:rPr>
        <w:br/>
        <w:t xml:space="preserve">• </w:t>
      </w:r>
      <w:r w:rsidRPr="00173BB2">
        <w:rPr>
          <w:b/>
          <w:bCs/>
          <w:sz w:val="20"/>
          <w:szCs w:val="20"/>
        </w:rPr>
        <w:t>Výkon</w:t>
      </w:r>
      <w:r w:rsidRPr="00173BB2">
        <w:rPr>
          <w:sz w:val="20"/>
          <w:szCs w:val="20"/>
        </w:rPr>
        <w:t>: 1000–1200 W</w:t>
      </w:r>
      <w:r w:rsidRPr="00173BB2">
        <w:rPr>
          <w:sz w:val="20"/>
          <w:szCs w:val="20"/>
        </w:rPr>
        <w:br/>
        <w:t xml:space="preserve">• </w:t>
      </w:r>
      <w:r w:rsidRPr="00173BB2">
        <w:rPr>
          <w:b/>
          <w:bCs/>
          <w:sz w:val="20"/>
          <w:szCs w:val="20"/>
        </w:rPr>
        <w:t>Třída</w:t>
      </w:r>
      <w:r w:rsidRPr="00173BB2">
        <w:rPr>
          <w:sz w:val="20"/>
          <w:szCs w:val="20"/>
        </w:rPr>
        <w:t xml:space="preserve"> II – dvojitá izolace</w:t>
      </w:r>
    </w:p>
    <w:p w14:paraId="28A0254A" w14:textId="0FDBB726" w:rsidR="00EB6220" w:rsidRDefault="00EB6220" w:rsidP="009512C0">
      <w:pPr>
        <w:rPr>
          <w:sz w:val="20"/>
          <w:szCs w:val="20"/>
        </w:rPr>
      </w:pPr>
      <w:r w:rsidRPr="00603B7D">
        <w:rPr>
          <w:b/>
          <w:bCs/>
          <w:sz w:val="20"/>
          <w:szCs w:val="20"/>
        </w:rPr>
        <w:t>BALENÍ OBSAHUJE:</w:t>
      </w:r>
      <w:r w:rsidR="00173BB2">
        <w:rPr>
          <w:b/>
          <w:bCs/>
          <w:sz w:val="20"/>
          <w:szCs w:val="20"/>
        </w:rPr>
        <w:t xml:space="preserve"> </w:t>
      </w:r>
      <w:r w:rsidR="00173BB2">
        <w:rPr>
          <w:sz w:val="20"/>
          <w:szCs w:val="20"/>
        </w:rPr>
        <w:t>Horkovzdušný kartáč, cestovní pouzdro</w:t>
      </w:r>
    </w:p>
    <w:p w14:paraId="0B8B2161" w14:textId="77777777" w:rsidR="00173BB2" w:rsidRPr="00173BB2" w:rsidRDefault="00173BB2" w:rsidP="00173BB2">
      <w:pPr>
        <w:jc w:val="center"/>
        <w:rPr>
          <w:b/>
          <w:bCs/>
          <w:sz w:val="20"/>
          <w:szCs w:val="20"/>
        </w:rPr>
      </w:pPr>
      <w:r w:rsidRPr="00173BB2">
        <w:rPr>
          <w:b/>
          <w:bCs/>
          <w:sz w:val="20"/>
          <w:szCs w:val="20"/>
        </w:rPr>
        <w:t>Bezpečnostní upozornění (CZ)</w:t>
      </w:r>
    </w:p>
    <w:p w14:paraId="738C5031" w14:textId="77777777" w:rsidR="00173BB2" w:rsidRPr="00173BB2" w:rsidRDefault="00173BB2" w:rsidP="00173BB2">
      <w:pPr>
        <w:jc w:val="center"/>
        <w:rPr>
          <w:sz w:val="20"/>
          <w:szCs w:val="20"/>
        </w:rPr>
      </w:pPr>
      <w:r w:rsidRPr="00173BB2">
        <w:rPr>
          <w:sz w:val="20"/>
          <w:szCs w:val="20"/>
        </w:rPr>
        <w:t>Před použitím si návod pečlivě přečtěte a uschovejte. Přístroj není omyvatelný, nikdy jej neponořujte do vody ani nečistěte tekutinami. Nepoužívejte jej v blízkosti van, umyvadel nebo nádob s vodou a nedotýkejte se jej mokrýma rukama. Nevystavujte jej dešti ani přímému slunci. Kabel neodpojujte tahem za šňůru a nepřenášejte přístroj držením za kabel. Pokud je kabel nebo jiná část poškozená, zařízení nepoužívejte. Povrch se může během provozu zahřívat – hrozí nebezpečí popálení. Uchovávejte mimo dosah dětí a nenechávejte přístroj bez dozoru.</w:t>
      </w:r>
    </w:p>
    <w:p w14:paraId="68ED4C5A" w14:textId="77777777" w:rsidR="00173BB2" w:rsidRPr="00173BB2" w:rsidRDefault="00173BB2" w:rsidP="00173BB2">
      <w:pPr>
        <w:jc w:val="center"/>
        <w:rPr>
          <w:b/>
          <w:bCs/>
          <w:sz w:val="20"/>
          <w:szCs w:val="20"/>
        </w:rPr>
      </w:pPr>
      <w:proofErr w:type="spellStart"/>
      <w:r w:rsidRPr="00173BB2">
        <w:rPr>
          <w:b/>
          <w:bCs/>
          <w:sz w:val="20"/>
          <w:szCs w:val="20"/>
        </w:rPr>
        <w:t>Bezpečnostné</w:t>
      </w:r>
      <w:proofErr w:type="spellEnd"/>
      <w:r w:rsidRPr="00173BB2">
        <w:rPr>
          <w:b/>
          <w:bCs/>
          <w:sz w:val="20"/>
          <w:szCs w:val="20"/>
        </w:rPr>
        <w:t xml:space="preserve"> </w:t>
      </w:r>
      <w:proofErr w:type="spellStart"/>
      <w:r w:rsidRPr="00173BB2">
        <w:rPr>
          <w:b/>
          <w:bCs/>
          <w:sz w:val="20"/>
          <w:szCs w:val="20"/>
        </w:rPr>
        <w:t>upozornenie</w:t>
      </w:r>
      <w:proofErr w:type="spellEnd"/>
      <w:r w:rsidRPr="00173BB2">
        <w:rPr>
          <w:b/>
          <w:bCs/>
          <w:sz w:val="20"/>
          <w:szCs w:val="20"/>
        </w:rPr>
        <w:t xml:space="preserve"> (SK)</w:t>
      </w:r>
    </w:p>
    <w:p w14:paraId="72970FE7" w14:textId="77777777" w:rsidR="00173BB2" w:rsidRPr="00173BB2" w:rsidRDefault="00173BB2" w:rsidP="00173BB2">
      <w:pPr>
        <w:jc w:val="center"/>
        <w:rPr>
          <w:sz w:val="20"/>
          <w:szCs w:val="20"/>
        </w:rPr>
      </w:pPr>
      <w:proofErr w:type="spellStart"/>
      <w:r w:rsidRPr="00173BB2">
        <w:rPr>
          <w:sz w:val="20"/>
          <w:szCs w:val="20"/>
        </w:rPr>
        <w:t>Pred</w:t>
      </w:r>
      <w:proofErr w:type="spellEnd"/>
      <w:r w:rsidRPr="00173BB2">
        <w:rPr>
          <w:sz w:val="20"/>
          <w:szCs w:val="20"/>
        </w:rPr>
        <w:t xml:space="preserve"> použitím si návod </w:t>
      </w:r>
      <w:proofErr w:type="spellStart"/>
      <w:r w:rsidRPr="00173BB2">
        <w:rPr>
          <w:sz w:val="20"/>
          <w:szCs w:val="20"/>
        </w:rPr>
        <w:t>pozorne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prečítajte</w:t>
      </w:r>
      <w:proofErr w:type="spellEnd"/>
      <w:r w:rsidRPr="00173BB2">
        <w:rPr>
          <w:sz w:val="20"/>
          <w:szCs w:val="20"/>
        </w:rPr>
        <w:t xml:space="preserve"> a </w:t>
      </w:r>
      <w:proofErr w:type="spellStart"/>
      <w:r w:rsidRPr="00173BB2">
        <w:rPr>
          <w:sz w:val="20"/>
          <w:szCs w:val="20"/>
        </w:rPr>
        <w:t>uschovajte</w:t>
      </w:r>
      <w:proofErr w:type="spellEnd"/>
      <w:r w:rsidRPr="00173BB2">
        <w:rPr>
          <w:sz w:val="20"/>
          <w:szCs w:val="20"/>
        </w:rPr>
        <w:t xml:space="preserve">. </w:t>
      </w:r>
      <w:proofErr w:type="spellStart"/>
      <w:r w:rsidRPr="00173BB2">
        <w:rPr>
          <w:sz w:val="20"/>
          <w:szCs w:val="20"/>
        </w:rPr>
        <w:t>Prístroj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nie</w:t>
      </w:r>
      <w:proofErr w:type="spellEnd"/>
      <w:r w:rsidRPr="00173BB2">
        <w:rPr>
          <w:sz w:val="20"/>
          <w:szCs w:val="20"/>
        </w:rPr>
        <w:t xml:space="preserve"> je </w:t>
      </w:r>
      <w:proofErr w:type="spellStart"/>
      <w:r w:rsidRPr="00173BB2">
        <w:rPr>
          <w:sz w:val="20"/>
          <w:szCs w:val="20"/>
        </w:rPr>
        <w:t>umývateľný</w:t>
      </w:r>
      <w:proofErr w:type="spellEnd"/>
      <w:r w:rsidRPr="00173BB2">
        <w:rPr>
          <w:sz w:val="20"/>
          <w:szCs w:val="20"/>
        </w:rPr>
        <w:t xml:space="preserve">, nikdy ho </w:t>
      </w:r>
      <w:proofErr w:type="spellStart"/>
      <w:r w:rsidRPr="00173BB2">
        <w:rPr>
          <w:sz w:val="20"/>
          <w:szCs w:val="20"/>
        </w:rPr>
        <w:t>neponárajte</w:t>
      </w:r>
      <w:proofErr w:type="spellEnd"/>
      <w:r w:rsidRPr="00173BB2">
        <w:rPr>
          <w:sz w:val="20"/>
          <w:szCs w:val="20"/>
        </w:rPr>
        <w:t xml:space="preserve"> do vody ani </w:t>
      </w:r>
      <w:proofErr w:type="spellStart"/>
      <w:r w:rsidRPr="00173BB2">
        <w:rPr>
          <w:sz w:val="20"/>
          <w:szCs w:val="20"/>
        </w:rPr>
        <w:t>nečistite</w:t>
      </w:r>
      <w:proofErr w:type="spellEnd"/>
      <w:r w:rsidRPr="00173BB2">
        <w:rPr>
          <w:sz w:val="20"/>
          <w:szCs w:val="20"/>
        </w:rPr>
        <w:t xml:space="preserve"> tekutinami. </w:t>
      </w:r>
      <w:proofErr w:type="spellStart"/>
      <w:r w:rsidRPr="00173BB2">
        <w:rPr>
          <w:sz w:val="20"/>
          <w:szCs w:val="20"/>
        </w:rPr>
        <w:t>Nepoužívajte</w:t>
      </w:r>
      <w:proofErr w:type="spellEnd"/>
      <w:r w:rsidRPr="00173BB2">
        <w:rPr>
          <w:sz w:val="20"/>
          <w:szCs w:val="20"/>
        </w:rPr>
        <w:t xml:space="preserve"> ho v blízkosti </w:t>
      </w:r>
      <w:proofErr w:type="spellStart"/>
      <w:r w:rsidRPr="00173BB2">
        <w:rPr>
          <w:sz w:val="20"/>
          <w:szCs w:val="20"/>
        </w:rPr>
        <w:t>vaní</w:t>
      </w:r>
      <w:proofErr w:type="spellEnd"/>
      <w:r w:rsidRPr="00173BB2">
        <w:rPr>
          <w:sz w:val="20"/>
          <w:szCs w:val="20"/>
        </w:rPr>
        <w:t xml:space="preserve">, </w:t>
      </w:r>
      <w:proofErr w:type="spellStart"/>
      <w:r w:rsidRPr="00173BB2">
        <w:rPr>
          <w:sz w:val="20"/>
          <w:szCs w:val="20"/>
        </w:rPr>
        <w:t>umývadiel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alebo</w:t>
      </w:r>
      <w:proofErr w:type="spellEnd"/>
      <w:r w:rsidRPr="00173BB2">
        <w:rPr>
          <w:sz w:val="20"/>
          <w:szCs w:val="20"/>
        </w:rPr>
        <w:t xml:space="preserve"> nádob s vodou a </w:t>
      </w:r>
      <w:proofErr w:type="spellStart"/>
      <w:r w:rsidRPr="00173BB2">
        <w:rPr>
          <w:sz w:val="20"/>
          <w:szCs w:val="20"/>
        </w:rPr>
        <w:t>nedotýkajte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sa</w:t>
      </w:r>
      <w:proofErr w:type="spellEnd"/>
      <w:r w:rsidRPr="00173BB2">
        <w:rPr>
          <w:sz w:val="20"/>
          <w:szCs w:val="20"/>
        </w:rPr>
        <w:t xml:space="preserve"> ho mokrými rukami. Nevystavujte ho </w:t>
      </w:r>
      <w:proofErr w:type="spellStart"/>
      <w:r w:rsidRPr="00173BB2">
        <w:rPr>
          <w:sz w:val="20"/>
          <w:szCs w:val="20"/>
        </w:rPr>
        <w:t>dažďu</w:t>
      </w:r>
      <w:proofErr w:type="spellEnd"/>
      <w:r w:rsidRPr="00173BB2">
        <w:rPr>
          <w:sz w:val="20"/>
          <w:szCs w:val="20"/>
        </w:rPr>
        <w:t xml:space="preserve"> ani </w:t>
      </w:r>
      <w:proofErr w:type="spellStart"/>
      <w:r w:rsidRPr="00173BB2">
        <w:rPr>
          <w:sz w:val="20"/>
          <w:szCs w:val="20"/>
        </w:rPr>
        <w:t>priamemu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slnku</w:t>
      </w:r>
      <w:proofErr w:type="spellEnd"/>
      <w:r w:rsidRPr="00173BB2">
        <w:rPr>
          <w:sz w:val="20"/>
          <w:szCs w:val="20"/>
        </w:rPr>
        <w:t xml:space="preserve">. </w:t>
      </w:r>
      <w:proofErr w:type="spellStart"/>
      <w:r w:rsidRPr="00173BB2">
        <w:rPr>
          <w:sz w:val="20"/>
          <w:szCs w:val="20"/>
        </w:rPr>
        <w:t>Kábel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neodpájajte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ťahaním</w:t>
      </w:r>
      <w:proofErr w:type="spellEnd"/>
      <w:r w:rsidRPr="00173BB2">
        <w:rPr>
          <w:sz w:val="20"/>
          <w:szCs w:val="20"/>
        </w:rPr>
        <w:t xml:space="preserve"> za </w:t>
      </w:r>
      <w:proofErr w:type="spellStart"/>
      <w:r w:rsidRPr="00173BB2">
        <w:rPr>
          <w:sz w:val="20"/>
          <w:szCs w:val="20"/>
        </w:rPr>
        <w:t>šnúru</w:t>
      </w:r>
      <w:proofErr w:type="spellEnd"/>
      <w:r w:rsidRPr="00173BB2">
        <w:rPr>
          <w:sz w:val="20"/>
          <w:szCs w:val="20"/>
        </w:rPr>
        <w:t xml:space="preserve"> a </w:t>
      </w:r>
      <w:proofErr w:type="spellStart"/>
      <w:r w:rsidRPr="00173BB2">
        <w:rPr>
          <w:sz w:val="20"/>
          <w:szCs w:val="20"/>
        </w:rPr>
        <w:t>neprenášajte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zariadenie</w:t>
      </w:r>
      <w:proofErr w:type="spellEnd"/>
      <w:r w:rsidRPr="00173BB2">
        <w:rPr>
          <w:sz w:val="20"/>
          <w:szCs w:val="20"/>
        </w:rPr>
        <w:t xml:space="preserve"> za </w:t>
      </w:r>
      <w:proofErr w:type="spellStart"/>
      <w:r w:rsidRPr="00173BB2">
        <w:rPr>
          <w:sz w:val="20"/>
          <w:szCs w:val="20"/>
        </w:rPr>
        <w:t>kábel</w:t>
      </w:r>
      <w:proofErr w:type="spellEnd"/>
      <w:r w:rsidRPr="00173BB2">
        <w:rPr>
          <w:sz w:val="20"/>
          <w:szCs w:val="20"/>
        </w:rPr>
        <w:t xml:space="preserve">. </w:t>
      </w:r>
      <w:proofErr w:type="spellStart"/>
      <w:r w:rsidRPr="00173BB2">
        <w:rPr>
          <w:sz w:val="20"/>
          <w:szCs w:val="20"/>
        </w:rPr>
        <w:t>Ak</w:t>
      </w:r>
      <w:proofErr w:type="spellEnd"/>
      <w:r w:rsidRPr="00173BB2">
        <w:rPr>
          <w:sz w:val="20"/>
          <w:szCs w:val="20"/>
        </w:rPr>
        <w:t xml:space="preserve"> je </w:t>
      </w:r>
      <w:proofErr w:type="spellStart"/>
      <w:r w:rsidRPr="00173BB2">
        <w:rPr>
          <w:sz w:val="20"/>
          <w:szCs w:val="20"/>
        </w:rPr>
        <w:t>kábel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alebo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iná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časť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poškodená</w:t>
      </w:r>
      <w:proofErr w:type="spellEnd"/>
      <w:r w:rsidRPr="00173BB2">
        <w:rPr>
          <w:sz w:val="20"/>
          <w:szCs w:val="20"/>
        </w:rPr>
        <w:t xml:space="preserve">, </w:t>
      </w:r>
      <w:proofErr w:type="spellStart"/>
      <w:r w:rsidRPr="00173BB2">
        <w:rPr>
          <w:sz w:val="20"/>
          <w:szCs w:val="20"/>
        </w:rPr>
        <w:t>prístroj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nepoužívajte</w:t>
      </w:r>
      <w:proofErr w:type="spellEnd"/>
      <w:r w:rsidRPr="00173BB2">
        <w:rPr>
          <w:sz w:val="20"/>
          <w:szCs w:val="20"/>
        </w:rPr>
        <w:t xml:space="preserve">. Povrch </w:t>
      </w:r>
      <w:proofErr w:type="spellStart"/>
      <w:r w:rsidRPr="00173BB2">
        <w:rPr>
          <w:sz w:val="20"/>
          <w:szCs w:val="20"/>
        </w:rPr>
        <w:t>sa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počas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prevádzky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môže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zahrievať</w:t>
      </w:r>
      <w:proofErr w:type="spellEnd"/>
      <w:r w:rsidRPr="00173BB2">
        <w:rPr>
          <w:sz w:val="20"/>
          <w:szCs w:val="20"/>
        </w:rPr>
        <w:t xml:space="preserve"> – hrozí </w:t>
      </w:r>
      <w:proofErr w:type="spellStart"/>
      <w:r w:rsidRPr="00173BB2">
        <w:rPr>
          <w:sz w:val="20"/>
          <w:szCs w:val="20"/>
        </w:rPr>
        <w:t>nebezpečenstvo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popálenia</w:t>
      </w:r>
      <w:proofErr w:type="spellEnd"/>
      <w:r w:rsidRPr="00173BB2">
        <w:rPr>
          <w:sz w:val="20"/>
          <w:szCs w:val="20"/>
        </w:rPr>
        <w:t xml:space="preserve">. </w:t>
      </w:r>
      <w:proofErr w:type="spellStart"/>
      <w:r w:rsidRPr="00173BB2">
        <w:rPr>
          <w:sz w:val="20"/>
          <w:szCs w:val="20"/>
        </w:rPr>
        <w:t>Uchovávajte</w:t>
      </w:r>
      <w:proofErr w:type="spellEnd"/>
      <w:r w:rsidRPr="00173BB2">
        <w:rPr>
          <w:sz w:val="20"/>
          <w:szCs w:val="20"/>
        </w:rPr>
        <w:t xml:space="preserve"> mimo dosahu </w:t>
      </w:r>
      <w:proofErr w:type="spellStart"/>
      <w:r w:rsidRPr="00173BB2">
        <w:rPr>
          <w:sz w:val="20"/>
          <w:szCs w:val="20"/>
        </w:rPr>
        <w:t>detí</w:t>
      </w:r>
      <w:proofErr w:type="spellEnd"/>
      <w:r w:rsidRPr="00173BB2">
        <w:rPr>
          <w:sz w:val="20"/>
          <w:szCs w:val="20"/>
        </w:rPr>
        <w:t xml:space="preserve"> a </w:t>
      </w:r>
      <w:proofErr w:type="spellStart"/>
      <w:r w:rsidRPr="00173BB2">
        <w:rPr>
          <w:sz w:val="20"/>
          <w:szCs w:val="20"/>
        </w:rPr>
        <w:t>nenechávajte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prístroj</w:t>
      </w:r>
      <w:proofErr w:type="spellEnd"/>
      <w:r w:rsidRPr="00173BB2">
        <w:rPr>
          <w:sz w:val="20"/>
          <w:szCs w:val="20"/>
        </w:rPr>
        <w:t xml:space="preserve"> bez dozoru.</w:t>
      </w:r>
    </w:p>
    <w:p w14:paraId="6072E408" w14:textId="77777777" w:rsidR="00173BB2" w:rsidRDefault="00173BB2" w:rsidP="009512C0">
      <w:pPr>
        <w:rPr>
          <w:sz w:val="20"/>
          <w:szCs w:val="20"/>
        </w:rPr>
      </w:pPr>
    </w:p>
    <w:p w14:paraId="4D04508F" w14:textId="0CA91B28" w:rsidR="00173BB2" w:rsidRDefault="00173BB2" w:rsidP="00173BB2">
      <w:pPr>
        <w:jc w:val="center"/>
        <w:rPr>
          <w:b/>
          <w:bCs/>
          <w:sz w:val="20"/>
          <w:szCs w:val="20"/>
        </w:rPr>
      </w:pPr>
      <w:r w:rsidRPr="00173BB2">
        <w:rPr>
          <w:b/>
          <w:bCs/>
          <w:noProof/>
          <w:sz w:val="20"/>
          <w:szCs w:val="20"/>
        </w:rPr>
        <w:lastRenderedPageBreak/>
        <w:drawing>
          <wp:inline distT="0" distB="0" distL="0" distR="0" wp14:anchorId="4E837AB6" wp14:editId="64F69A6B">
            <wp:extent cx="2834899" cy="3990975"/>
            <wp:effectExtent l="0" t="0" r="3810" b="0"/>
            <wp:docPr id="126590190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90190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7301" cy="399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F4F12" w14:textId="637374EE" w:rsidR="00C41614" w:rsidRPr="00C41614" w:rsidRDefault="00C41614" w:rsidP="00173BB2">
      <w:pPr>
        <w:jc w:val="center"/>
        <w:rPr>
          <w:sz w:val="20"/>
          <w:szCs w:val="20"/>
        </w:rPr>
      </w:pPr>
      <w:r w:rsidRPr="00C41614">
        <w:rPr>
          <w:sz w:val="20"/>
          <w:szCs w:val="20"/>
        </w:rPr>
        <w:t xml:space="preserve">A – </w:t>
      </w:r>
      <w:r w:rsidRPr="00C41614">
        <w:rPr>
          <w:b/>
          <w:bCs/>
          <w:sz w:val="20"/>
          <w:szCs w:val="20"/>
        </w:rPr>
        <w:t xml:space="preserve">Kartáč / </w:t>
      </w:r>
      <w:proofErr w:type="spellStart"/>
      <w:r w:rsidRPr="00C41614">
        <w:rPr>
          <w:b/>
          <w:bCs/>
          <w:sz w:val="20"/>
          <w:szCs w:val="20"/>
        </w:rPr>
        <w:t>Kefa</w:t>
      </w:r>
      <w:proofErr w:type="spellEnd"/>
      <w:r w:rsidRPr="00C41614">
        <w:rPr>
          <w:sz w:val="20"/>
          <w:szCs w:val="20"/>
        </w:rPr>
        <w:br/>
        <w:t xml:space="preserve">B – </w:t>
      </w:r>
      <w:r w:rsidRPr="00C41614">
        <w:rPr>
          <w:b/>
          <w:bCs/>
          <w:sz w:val="20"/>
          <w:szCs w:val="20"/>
        </w:rPr>
        <w:t xml:space="preserve">Tělo přístroje / </w:t>
      </w:r>
      <w:proofErr w:type="spellStart"/>
      <w:r w:rsidRPr="00C41614">
        <w:rPr>
          <w:b/>
          <w:bCs/>
          <w:sz w:val="20"/>
          <w:szCs w:val="20"/>
        </w:rPr>
        <w:t>Telo</w:t>
      </w:r>
      <w:proofErr w:type="spellEnd"/>
      <w:r w:rsidRPr="00C41614">
        <w:rPr>
          <w:b/>
          <w:bCs/>
          <w:sz w:val="20"/>
          <w:szCs w:val="20"/>
        </w:rPr>
        <w:t xml:space="preserve"> </w:t>
      </w:r>
      <w:proofErr w:type="spellStart"/>
      <w:r w:rsidRPr="00C41614">
        <w:rPr>
          <w:b/>
          <w:bCs/>
          <w:sz w:val="20"/>
          <w:szCs w:val="20"/>
        </w:rPr>
        <w:t>prístroja</w:t>
      </w:r>
      <w:proofErr w:type="spellEnd"/>
      <w:r w:rsidRPr="00C41614">
        <w:rPr>
          <w:sz w:val="20"/>
          <w:szCs w:val="20"/>
        </w:rPr>
        <w:br/>
        <w:t xml:space="preserve">C – </w:t>
      </w:r>
      <w:r w:rsidRPr="00C41614">
        <w:rPr>
          <w:b/>
          <w:bCs/>
          <w:sz w:val="20"/>
          <w:szCs w:val="20"/>
        </w:rPr>
        <w:t xml:space="preserve">Přepínač OFF/COOL/CARE/HIGH / </w:t>
      </w:r>
      <w:proofErr w:type="spellStart"/>
      <w:r w:rsidRPr="00C41614">
        <w:rPr>
          <w:b/>
          <w:bCs/>
          <w:sz w:val="20"/>
          <w:szCs w:val="20"/>
        </w:rPr>
        <w:t>Prepínač</w:t>
      </w:r>
      <w:proofErr w:type="spellEnd"/>
      <w:r w:rsidRPr="00C41614">
        <w:rPr>
          <w:b/>
          <w:bCs/>
          <w:sz w:val="20"/>
          <w:szCs w:val="20"/>
        </w:rPr>
        <w:t xml:space="preserve"> OFF/COOL/CARE/HIGH</w:t>
      </w:r>
      <w:r w:rsidRPr="00C41614">
        <w:rPr>
          <w:sz w:val="20"/>
          <w:szCs w:val="20"/>
        </w:rPr>
        <w:br/>
        <w:t xml:space="preserve">D – </w:t>
      </w:r>
      <w:r w:rsidRPr="00C41614">
        <w:rPr>
          <w:b/>
          <w:bCs/>
          <w:sz w:val="20"/>
          <w:szCs w:val="20"/>
        </w:rPr>
        <w:t xml:space="preserve">Otočný napájecí kabel / Otočný </w:t>
      </w:r>
      <w:proofErr w:type="spellStart"/>
      <w:r w:rsidRPr="00C41614">
        <w:rPr>
          <w:b/>
          <w:bCs/>
          <w:sz w:val="20"/>
          <w:szCs w:val="20"/>
        </w:rPr>
        <w:t>napájací</w:t>
      </w:r>
      <w:proofErr w:type="spellEnd"/>
      <w:r w:rsidRPr="00C41614">
        <w:rPr>
          <w:b/>
          <w:bCs/>
          <w:sz w:val="20"/>
          <w:szCs w:val="20"/>
        </w:rPr>
        <w:t xml:space="preserve"> </w:t>
      </w:r>
      <w:proofErr w:type="spellStart"/>
      <w:r w:rsidRPr="00C41614">
        <w:rPr>
          <w:b/>
          <w:bCs/>
          <w:sz w:val="20"/>
          <w:szCs w:val="20"/>
        </w:rPr>
        <w:t>kábel</w:t>
      </w:r>
      <w:proofErr w:type="spellEnd"/>
    </w:p>
    <w:p w14:paraId="75604249" w14:textId="3238EDB7" w:rsidR="00173BB2" w:rsidRPr="00173BB2" w:rsidRDefault="00173BB2" w:rsidP="00173BB2">
      <w:pPr>
        <w:jc w:val="center"/>
        <w:rPr>
          <w:b/>
          <w:bCs/>
          <w:sz w:val="20"/>
          <w:szCs w:val="20"/>
        </w:rPr>
      </w:pPr>
      <w:r w:rsidRPr="00173BB2">
        <w:rPr>
          <w:b/>
          <w:bCs/>
          <w:sz w:val="20"/>
          <w:szCs w:val="20"/>
        </w:rPr>
        <w:t>Zapnutí a používání (CZ)</w:t>
      </w:r>
    </w:p>
    <w:p w14:paraId="08DBEBED" w14:textId="77777777" w:rsidR="00173BB2" w:rsidRPr="00173BB2" w:rsidRDefault="00173BB2" w:rsidP="00173BB2">
      <w:pPr>
        <w:jc w:val="center"/>
        <w:rPr>
          <w:sz w:val="20"/>
          <w:szCs w:val="20"/>
        </w:rPr>
      </w:pPr>
      <w:r w:rsidRPr="00173BB2">
        <w:rPr>
          <w:sz w:val="20"/>
          <w:szCs w:val="20"/>
        </w:rPr>
        <w:t>Zapojte přístroj do zásuvky [D]. Otočným přepínačem [C] zvolte požadovaný režim: OFF, COOL, CARE nebo HIGH. Oddělte pramen vlasů, přiložte jej ke kartáči [A] a od konců postupně natáčejte pramen kolem kartáče. Teplý vzduch vytvaruje vlasy během několika sekund. Po vytvoření tvaru pramen opatrně uvolněte.</w:t>
      </w:r>
    </w:p>
    <w:p w14:paraId="77F68AE2" w14:textId="77777777" w:rsidR="00173BB2" w:rsidRPr="00173BB2" w:rsidRDefault="00173BB2" w:rsidP="00173BB2">
      <w:pPr>
        <w:jc w:val="center"/>
        <w:rPr>
          <w:b/>
          <w:bCs/>
          <w:sz w:val="20"/>
          <w:szCs w:val="20"/>
        </w:rPr>
      </w:pPr>
      <w:proofErr w:type="spellStart"/>
      <w:r w:rsidRPr="00173BB2">
        <w:rPr>
          <w:b/>
          <w:bCs/>
          <w:sz w:val="20"/>
          <w:szCs w:val="20"/>
        </w:rPr>
        <w:t>Zapnutie</w:t>
      </w:r>
      <w:proofErr w:type="spellEnd"/>
      <w:r w:rsidRPr="00173BB2">
        <w:rPr>
          <w:b/>
          <w:bCs/>
          <w:sz w:val="20"/>
          <w:szCs w:val="20"/>
        </w:rPr>
        <w:t xml:space="preserve"> a </w:t>
      </w:r>
      <w:proofErr w:type="spellStart"/>
      <w:r w:rsidRPr="00173BB2">
        <w:rPr>
          <w:b/>
          <w:bCs/>
          <w:sz w:val="20"/>
          <w:szCs w:val="20"/>
        </w:rPr>
        <w:t>používanie</w:t>
      </w:r>
      <w:proofErr w:type="spellEnd"/>
      <w:r w:rsidRPr="00173BB2">
        <w:rPr>
          <w:b/>
          <w:bCs/>
          <w:sz w:val="20"/>
          <w:szCs w:val="20"/>
        </w:rPr>
        <w:t xml:space="preserve"> (SK)</w:t>
      </w:r>
    </w:p>
    <w:p w14:paraId="483AEB40" w14:textId="77777777" w:rsidR="00173BB2" w:rsidRDefault="00173BB2" w:rsidP="00173BB2">
      <w:pPr>
        <w:jc w:val="center"/>
        <w:rPr>
          <w:sz w:val="20"/>
          <w:szCs w:val="20"/>
        </w:rPr>
      </w:pPr>
      <w:r w:rsidRPr="00173BB2">
        <w:rPr>
          <w:sz w:val="20"/>
          <w:szCs w:val="20"/>
        </w:rPr>
        <w:t xml:space="preserve">Zapojte </w:t>
      </w:r>
      <w:proofErr w:type="spellStart"/>
      <w:r w:rsidRPr="00173BB2">
        <w:rPr>
          <w:sz w:val="20"/>
          <w:szCs w:val="20"/>
        </w:rPr>
        <w:t>prístroj</w:t>
      </w:r>
      <w:proofErr w:type="spellEnd"/>
      <w:r w:rsidRPr="00173BB2">
        <w:rPr>
          <w:sz w:val="20"/>
          <w:szCs w:val="20"/>
        </w:rPr>
        <w:t xml:space="preserve"> do zásuvky [D]. Otočným </w:t>
      </w:r>
      <w:proofErr w:type="spellStart"/>
      <w:r w:rsidRPr="00173BB2">
        <w:rPr>
          <w:sz w:val="20"/>
          <w:szCs w:val="20"/>
        </w:rPr>
        <w:t>prepínačom</w:t>
      </w:r>
      <w:proofErr w:type="spellEnd"/>
      <w:r w:rsidRPr="00173BB2">
        <w:rPr>
          <w:sz w:val="20"/>
          <w:szCs w:val="20"/>
        </w:rPr>
        <w:t xml:space="preserve"> [C] </w:t>
      </w:r>
      <w:proofErr w:type="spellStart"/>
      <w:r w:rsidRPr="00173BB2">
        <w:rPr>
          <w:sz w:val="20"/>
          <w:szCs w:val="20"/>
        </w:rPr>
        <w:t>zvoľte</w:t>
      </w:r>
      <w:proofErr w:type="spellEnd"/>
      <w:r w:rsidRPr="00173BB2">
        <w:rPr>
          <w:sz w:val="20"/>
          <w:szCs w:val="20"/>
        </w:rPr>
        <w:t xml:space="preserve"> požadovaný režim: OFF, COOL, CARE </w:t>
      </w:r>
      <w:proofErr w:type="spellStart"/>
      <w:r w:rsidRPr="00173BB2">
        <w:rPr>
          <w:sz w:val="20"/>
          <w:szCs w:val="20"/>
        </w:rPr>
        <w:t>alebo</w:t>
      </w:r>
      <w:proofErr w:type="spellEnd"/>
      <w:r w:rsidRPr="00173BB2">
        <w:rPr>
          <w:sz w:val="20"/>
          <w:szCs w:val="20"/>
        </w:rPr>
        <w:t xml:space="preserve"> HIGH. </w:t>
      </w:r>
      <w:proofErr w:type="spellStart"/>
      <w:r w:rsidRPr="00173BB2">
        <w:rPr>
          <w:sz w:val="20"/>
          <w:szCs w:val="20"/>
        </w:rPr>
        <w:t>Oddelte</w:t>
      </w:r>
      <w:proofErr w:type="spellEnd"/>
      <w:r w:rsidRPr="00173BB2">
        <w:rPr>
          <w:sz w:val="20"/>
          <w:szCs w:val="20"/>
        </w:rPr>
        <w:t xml:space="preserve"> prameň </w:t>
      </w:r>
      <w:proofErr w:type="spellStart"/>
      <w:r w:rsidRPr="00173BB2">
        <w:rPr>
          <w:sz w:val="20"/>
          <w:szCs w:val="20"/>
        </w:rPr>
        <w:t>vlasov</w:t>
      </w:r>
      <w:proofErr w:type="spellEnd"/>
      <w:r w:rsidRPr="00173BB2">
        <w:rPr>
          <w:sz w:val="20"/>
          <w:szCs w:val="20"/>
        </w:rPr>
        <w:t xml:space="preserve">, </w:t>
      </w:r>
      <w:proofErr w:type="spellStart"/>
      <w:r w:rsidRPr="00173BB2">
        <w:rPr>
          <w:sz w:val="20"/>
          <w:szCs w:val="20"/>
        </w:rPr>
        <w:t>priložte</w:t>
      </w:r>
      <w:proofErr w:type="spellEnd"/>
      <w:r w:rsidRPr="00173BB2">
        <w:rPr>
          <w:sz w:val="20"/>
          <w:szCs w:val="20"/>
        </w:rPr>
        <w:t xml:space="preserve"> ho ku </w:t>
      </w:r>
      <w:proofErr w:type="spellStart"/>
      <w:r w:rsidRPr="00173BB2">
        <w:rPr>
          <w:sz w:val="20"/>
          <w:szCs w:val="20"/>
        </w:rPr>
        <w:t>kefke</w:t>
      </w:r>
      <w:proofErr w:type="spellEnd"/>
      <w:r w:rsidRPr="00173BB2">
        <w:rPr>
          <w:sz w:val="20"/>
          <w:szCs w:val="20"/>
        </w:rPr>
        <w:t xml:space="preserve"> [A] a od </w:t>
      </w:r>
      <w:proofErr w:type="spellStart"/>
      <w:r w:rsidRPr="00173BB2">
        <w:rPr>
          <w:sz w:val="20"/>
          <w:szCs w:val="20"/>
        </w:rPr>
        <w:t>končekov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postupne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ovíjajte</w:t>
      </w:r>
      <w:proofErr w:type="spellEnd"/>
      <w:r w:rsidRPr="00173BB2">
        <w:rPr>
          <w:sz w:val="20"/>
          <w:szCs w:val="20"/>
        </w:rPr>
        <w:t xml:space="preserve"> prameň okolo </w:t>
      </w:r>
      <w:proofErr w:type="spellStart"/>
      <w:r w:rsidRPr="00173BB2">
        <w:rPr>
          <w:sz w:val="20"/>
          <w:szCs w:val="20"/>
        </w:rPr>
        <w:t>kefy</w:t>
      </w:r>
      <w:proofErr w:type="spellEnd"/>
      <w:r w:rsidRPr="00173BB2">
        <w:rPr>
          <w:sz w:val="20"/>
          <w:szCs w:val="20"/>
        </w:rPr>
        <w:t xml:space="preserve">. Teplý vzduch vytvaruje vlasy v </w:t>
      </w:r>
      <w:proofErr w:type="spellStart"/>
      <w:r w:rsidRPr="00173BB2">
        <w:rPr>
          <w:sz w:val="20"/>
          <w:szCs w:val="20"/>
        </w:rPr>
        <w:t>priebehu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niekoľkých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sekúnd</w:t>
      </w:r>
      <w:proofErr w:type="spellEnd"/>
      <w:r w:rsidRPr="00173BB2">
        <w:rPr>
          <w:sz w:val="20"/>
          <w:szCs w:val="20"/>
        </w:rPr>
        <w:t xml:space="preserve">. Po </w:t>
      </w:r>
      <w:proofErr w:type="spellStart"/>
      <w:r w:rsidRPr="00173BB2">
        <w:rPr>
          <w:sz w:val="20"/>
          <w:szCs w:val="20"/>
        </w:rPr>
        <w:t>vytvorení</w:t>
      </w:r>
      <w:proofErr w:type="spellEnd"/>
      <w:r w:rsidRPr="00173BB2">
        <w:rPr>
          <w:sz w:val="20"/>
          <w:szCs w:val="20"/>
        </w:rPr>
        <w:t xml:space="preserve"> tvaru prameň </w:t>
      </w:r>
      <w:proofErr w:type="spellStart"/>
      <w:r w:rsidRPr="00173BB2">
        <w:rPr>
          <w:sz w:val="20"/>
          <w:szCs w:val="20"/>
        </w:rPr>
        <w:t>jemne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uvoľnite</w:t>
      </w:r>
      <w:proofErr w:type="spellEnd"/>
      <w:r w:rsidRPr="00173BB2">
        <w:rPr>
          <w:sz w:val="20"/>
          <w:szCs w:val="20"/>
        </w:rPr>
        <w:t>.</w:t>
      </w:r>
    </w:p>
    <w:p w14:paraId="0D0180AE" w14:textId="77777777" w:rsidR="00173BB2" w:rsidRPr="00173BB2" w:rsidRDefault="00173BB2" w:rsidP="00173BB2">
      <w:pPr>
        <w:jc w:val="center"/>
        <w:rPr>
          <w:b/>
          <w:bCs/>
          <w:sz w:val="20"/>
          <w:szCs w:val="20"/>
        </w:rPr>
      </w:pPr>
      <w:r w:rsidRPr="00173BB2">
        <w:rPr>
          <w:b/>
          <w:bCs/>
          <w:sz w:val="20"/>
          <w:szCs w:val="20"/>
        </w:rPr>
        <w:t>Vypnutí (CZ)</w:t>
      </w:r>
    </w:p>
    <w:p w14:paraId="0DB23934" w14:textId="77777777" w:rsidR="00173BB2" w:rsidRPr="00173BB2" w:rsidRDefault="00173BB2" w:rsidP="00173BB2">
      <w:pPr>
        <w:jc w:val="center"/>
        <w:rPr>
          <w:sz w:val="20"/>
          <w:szCs w:val="20"/>
        </w:rPr>
      </w:pPr>
      <w:r w:rsidRPr="00173BB2">
        <w:rPr>
          <w:sz w:val="20"/>
          <w:szCs w:val="20"/>
        </w:rPr>
        <w:t>Přístroj vypněte přepnutím přepínače [C] do polohy OFF. Odpojte kabel ze zásuvky bez tahání za šňůru. Nechte jej vychladnout a ukládejte bez omotávání kabelu kolem těla přístroje.</w:t>
      </w:r>
    </w:p>
    <w:p w14:paraId="094936E4" w14:textId="77777777" w:rsidR="00173BB2" w:rsidRPr="00173BB2" w:rsidRDefault="00173BB2" w:rsidP="00173BB2">
      <w:pPr>
        <w:jc w:val="center"/>
        <w:rPr>
          <w:b/>
          <w:bCs/>
          <w:sz w:val="20"/>
          <w:szCs w:val="20"/>
        </w:rPr>
      </w:pPr>
      <w:proofErr w:type="spellStart"/>
      <w:r w:rsidRPr="00173BB2">
        <w:rPr>
          <w:b/>
          <w:bCs/>
          <w:sz w:val="20"/>
          <w:szCs w:val="20"/>
        </w:rPr>
        <w:t>Vypnutie</w:t>
      </w:r>
      <w:proofErr w:type="spellEnd"/>
      <w:r w:rsidRPr="00173BB2">
        <w:rPr>
          <w:b/>
          <w:bCs/>
          <w:sz w:val="20"/>
          <w:szCs w:val="20"/>
        </w:rPr>
        <w:t xml:space="preserve"> (SK)</w:t>
      </w:r>
    </w:p>
    <w:p w14:paraId="58CB88BE" w14:textId="77777777" w:rsidR="00173BB2" w:rsidRPr="00173BB2" w:rsidRDefault="00173BB2" w:rsidP="00173BB2">
      <w:pPr>
        <w:jc w:val="center"/>
        <w:rPr>
          <w:sz w:val="20"/>
          <w:szCs w:val="20"/>
        </w:rPr>
      </w:pPr>
      <w:proofErr w:type="spellStart"/>
      <w:r w:rsidRPr="00173BB2">
        <w:rPr>
          <w:sz w:val="20"/>
          <w:szCs w:val="20"/>
        </w:rPr>
        <w:t>Prístroj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vypnite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prepnutím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prepínača</w:t>
      </w:r>
      <w:proofErr w:type="spellEnd"/>
      <w:r w:rsidRPr="00173BB2">
        <w:rPr>
          <w:sz w:val="20"/>
          <w:szCs w:val="20"/>
        </w:rPr>
        <w:t xml:space="preserve"> [C] do polohy OFF. Odpojte </w:t>
      </w:r>
      <w:proofErr w:type="spellStart"/>
      <w:r w:rsidRPr="00173BB2">
        <w:rPr>
          <w:sz w:val="20"/>
          <w:szCs w:val="20"/>
        </w:rPr>
        <w:t>kábel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zo</w:t>
      </w:r>
      <w:proofErr w:type="spellEnd"/>
      <w:r w:rsidRPr="00173BB2">
        <w:rPr>
          <w:sz w:val="20"/>
          <w:szCs w:val="20"/>
        </w:rPr>
        <w:t xml:space="preserve"> zásuvky bez </w:t>
      </w:r>
      <w:proofErr w:type="spellStart"/>
      <w:r w:rsidRPr="00173BB2">
        <w:rPr>
          <w:sz w:val="20"/>
          <w:szCs w:val="20"/>
        </w:rPr>
        <w:t>ťahania</w:t>
      </w:r>
      <w:proofErr w:type="spellEnd"/>
      <w:r w:rsidRPr="00173BB2">
        <w:rPr>
          <w:sz w:val="20"/>
          <w:szCs w:val="20"/>
        </w:rPr>
        <w:t xml:space="preserve"> za </w:t>
      </w:r>
      <w:proofErr w:type="spellStart"/>
      <w:r w:rsidRPr="00173BB2">
        <w:rPr>
          <w:sz w:val="20"/>
          <w:szCs w:val="20"/>
        </w:rPr>
        <w:t>šnúru</w:t>
      </w:r>
      <w:proofErr w:type="spellEnd"/>
      <w:r w:rsidRPr="00173BB2">
        <w:rPr>
          <w:sz w:val="20"/>
          <w:szCs w:val="20"/>
        </w:rPr>
        <w:t xml:space="preserve">. </w:t>
      </w:r>
      <w:proofErr w:type="spellStart"/>
      <w:r w:rsidRPr="00173BB2">
        <w:rPr>
          <w:sz w:val="20"/>
          <w:szCs w:val="20"/>
        </w:rPr>
        <w:t>Nechajte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zariadenie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vychladnúť</w:t>
      </w:r>
      <w:proofErr w:type="spellEnd"/>
      <w:r w:rsidRPr="00173BB2">
        <w:rPr>
          <w:sz w:val="20"/>
          <w:szCs w:val="20"/>
        </w:rPr>
        <w:t xml:space="preserve"> a </w:t>
      </w:r>
      <w:proofErr w:type="spellStart"/>
      <w:r w:rsidRPr="00173BB2">
        <w:rPr>
          <w:sz w:val="20"/>
          <w:szCs w:val="20"/>
        </w:rPr>
        <w:t>ukladajte</w:t>
      </w:r>
      <w:proofErr w:type="spellEnd"/>
      <w:r w:rsidRPr="00173BB2">
        <w:rPr>
          <w:sz w:val="20"/>
          <w:szCs w:val="20"/>
        </w:rPr>
        <w:t xml:space="preserve"> ho bez </w:t>
      </w:r>
      <w:proofErr w:type="spellStart"/>
      <w:r w:rsidRPr="00173BB2">
        <w:rPr>
          <w:sz w:val="20"/>
          <w:szCs w:val="20"/>
        </w:rPr>
        <w:t>omotávania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kábla</w:t>
      </w:r>
      <w:proofErr w:type="spellEnd"/>
      <w:r w:rsidRPr="00173BB2">
        <w:rPr>
          <w:sz w:val="20"/>
          <w:szCs w:val="20"/>
        </w:rPr>
        <w:t xml:space="preserve"> okolo </w:t>
      </w:r>
      <w:proofErr w:type="spellStart"/>
      <w:r w:rsidRPr="00173BB2">
        <w:rPr>
          <w:sz w:val="20"/>
          <w:szCs w:val="20"/>
        </w:rPr>
        <w:t>tela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prístroja</w:t>
      </w:r>
      <w:proofErr w:type="spellEnd"/>
      <w:r w:rsidRPr="00173BB2">
        <w:rPr>
          <w:sz w:val="20"/>
          <w:szCs w:val="20"/>
        </w:rPr>
        <w:t>.</w:t>
      </w:r>
    </w:p>
    <w:p w14:paraId="604477C3" w14:textId="77777777" w:rsidR="00173BB2" w:rsidRPr="00173BB2" w:rsidRDefault="00173BB2" w:rsidP="00173BB2">
      <w:pPr>
        <w:jc w:val="center"/>
        <w:rPr>
          <w:b/>
          <w:bCs/>
          <w:sz w:val="20"/>
          <w:szCs w:val="20"/>
        </w:rPr>
      </w:pPr>
      <w:r w:rsidRPr="00173BB2">
        <w:rPr>
          <w:b/>
          <w:bCs/>
          <w:sz w:val="20"/>
          <w:szCs w:val="20"/>
        </w:rPr>
        <w:t>Styling (CZ)</w:t>
      </w:r>
    </w:p>
    <w:p w14:paraId="3DB360F0" w14:textId="77777777" w:rsidR="00173BB2" w:rsidRPr="00173BB2" w:rsidRDefault="00173BB2" w:rsidP="00173BB2">
      <w:pPr>
        <w:jc w:val="center"/>
        <w:rPr>
          <w:sz w:val="20"/>
          <w:szCs w:val="20"/>
        </w:rPr>
      </w:pPr>
      <w:r w:rsidRPr="00173BB2">
        <w:rPr>
          <w:sz w:val="20"/>
          <w:szCs w:val="20"/>
        </w:rPr>
        <w:lastRenderedPageBreak/>
        <w:t>Vlasy musí být téměř suché nebo ručníkem prosušené. Oddělte pramen a pomocí kartáče jej tvarujte směrem od kořínků ke konečkům nebo podle požadovaného stylu. Pro objem přiložte kartáč ke kořínkům a nadzvedněte. Pro podtočení nebo vytáčení konců natočte vlasy kolem kartáče a krátce podržte. Nezakrývejte otvory pro přívod vzduchu a nepoužívejte přípravky, které by mohly tavit nebo ucpávat filtr.</w:t>
      </w:r>
    </w:p>
    <w:p w14:paraId="259A9CA6" w14:textId="77777777" w:rsidR="00173BB2" w:rsidRPr="00173BB2" w:rsidRDefault="00173BB2" w:rsidP="00173BB2">
      <w:pPr>
        <w:jc w:val="center"/>
        <w:rPr>
          <w:b/>
          <w:bCs/>
          <w:sz w:val="20"/>
          <w:szCs w:val="20"/>
        </w:rPr>
      </w:pPr>
      <w:r w:rsidRPr="00173BB2">
        <w:rPr>
          <w:b/>
          <w:bCs/>
          <w:sz w:val="20"/>
          <w:szCs w:val="20"/>
        </w:rPr>
        <w:t>Styling (SK)</w:t>
      </w:r>
    </w:p>
    <w:p w14:paraId="37784E64" w14:textId="77777777" w:rsidR="00173BB2" w:rsidRPr="00173BB2" w:rsidRDefault="00173BB2" w:rsidP="00173BB2">
      <w:pPr>
        <w:jc w:val="center"/>
        <w:rPr>
          <w:sz w:val="20"/>
          <w:szCs w:val="20"/>
        </w:rPr>
      </w:pPr>
      <w:r w:rsidRPr="00173BB2">
        <w:rPr>
          <w:sz w:val="20"/>
          <w:szCs w:val="20"/>
        </w:rPr>
        <w:t xml:space="preserve">Vlasy </w:t>
      </w:r>
      <w:proofErr w:type="spellStart"/>
      <w:r w:rsidRPr="00173BB2">
        <w:rPr>
          <w:sz w:val="20"/>
          <w:szCs w:val="20"/>
        </w:rPr>
        <w:t>musia</w:t>
      </w:r>
      <w:proofErr w:type="spellEnd"/>
      <w:r w:rsidRPr="00173BB2">
        <w:rPr>
          <w:sz w:val="20"/>
          <w:szCs w:val="20"/>
        </w:rPr>
        <w:t xml:space="preserve"> byť </w:t>
      </w:r>
      <w:proofErr w:type="spellStart"/>
      <w:r w:rsidRPr="00173BB2">
        <w:rPr>
          <w:sz w:val="20"/>
          <w:szCs w:val="20"/>
        </w:rPr>
        <w:t>takmer</w:t>
      </w:r>
      <w:proofErr w:type="spellEnd"/>
      <w:r w:rsidRPr="00173BB2">
        <w:rPr>
          <w:sz w:val="20"/>
          <w:szCs w:val="20"/>
        </w:rPr>
        <w:t xml:space="preserve"> suché </w:t>
      </w:r>
      <w:proofErr w:type="spellStart"/>
      <w:r w:rsidRPr="00173BB2">
        <w:rPr>
          <w:sz w:val="20"/>
          <w:szCs w:val="20"/>
        </w:rPr>
        <w:t>alebo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uterákom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presušené</w:t>
      </w:r>
      <w:proofErr w:type="spellEnd"/>
      <w:r w:rsidRPr="00173BB2">
        <w:rPr>
          <w:sz w:val="20"/>
          <w:szCs w:val="20"/>
        </w:rPr>
        <w:t xml:space="preserve">. </w:t>
      </w:r>
      <w:proofErr w:type="spellStart"/>
      <w:r w:rsidRPr="00173BB2">
        <w:rPr>
          <w:sz w:val="20"/>
          <w:szCs w:val="20"/>
        </w:rPr>
        <w:t>Oddelte</w:t>
      </w:r>
      <w:proofErr w:type="spellEnd"/>
      <w:r w:rsidRPr="00173BB2">
        <w:rPr>
          <w:sz w:val="20"/>
          <w:szCs w:val="20"/>
        </w:rPr>
        <w:t xml:space="preserve"> prameň a </w:t>
      </w:r>
      <w:proofErr w:type="spellStart"/>
      <w:r w:rsidRPr="00173BB2">
        <w:rPr>
          <w:sz w:val="20"/>
          <w:szCs w:val="20"/>
        </w:rPr>
        <w:t>pomocou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kefy</w:t>
      </w:r>
      <w:proofErr w:type="spellEnd"/>
      <w:r w:rsidRPr="00173BB2">
        <w:rPr>
          <w:sz w:val="20"/>
          <w:szCs w:val="20"/>
        </w:rPr>
        <w:t xml:space="preserve"> ho tvarujte </w:t>
      </w:r>
      <w:proofErr w:type="spellStart"/>
      <w:r w:rsidRPr="00173BB2">
        <w:rPr>
          <w:sz w:val="20"/>
          <w:szCs w:val="20"/>
        </w:rPr>
        <w:t>smerom</w:t>
      </w:r>
      <w:proofErr w:type="spellEnd"/>
      <w:r w:rsidRPr="00173BB2">
        <w:rPr>
          <w:sz w:val="20"/>
          <w:szCs w:val="20"/>
        </w:rPr>
        <w:t xml:space="preserve"> od </w:t>
      </w:r>
      <w:proofErr w:type="spellStart"/>
      <w:r w:rsidRPr="00173BB2">
        <w:rPr>
          <w:sz w:val="20"/>
          <w:szCs w:val="20"/>
        </w:rPr>
        <w:t>korienkov</w:t>
      </w:r>
      <w:proofErr w:type="spellEnd"/>
      <w:r w:rsidRPr="00173BB2">
        <w:rPr>
          <w:sz w:val="20"/>
          <w:szCs w:val="20"/>
        </w:rPr>
        <w:t xml:space="preserve"> ku </w:t>
      </w:r>
      <w:proofErr w:type="spellStart"/>
      <w:r w:rsidRPr="00173BB2">
        <w:rPr>
          <w:sz w:val="20"/>
          <w:szCs w:val="20"/>
        </w:rPr>
        <w:t>končekom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alebo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podľa</w:t>
      </w:r>
      <w:proofErr w:type="spellEnd"/>
      <w:r w:rsidRPr="00173BB2">
        <w:rPr>
          <w:sz w:val="20"/>
          <w:szCs w:val="20"/>
        </w:rPr>
        <w:t xml:space="preserve"> požadovaného </w:t>
      </w:r>
      <w:proofErr w:type="spellStart"/>
      <w:r w:rsidRPr="00173BB2">
        <w:rPr>
          <w:sz w:val="20"/>
          <w:szCs w:val="20"/>
        </w:rPr>
        <w:t>štýlu</w:t>
      </w:r>
      <w:proofErr w:type="spellEnd"/>
      <w:r w:rsidRPr="00173BB2">
        <w:rPr>
          <w:sz w:val="20"/>
          <w:szCs w:val="20"/>
        </w:rPr>
        <w:t xml:space="preserve">. </w:t>
      </w:r>
      <w:proofErr w:type="spellStart"/>
      <w:r w:rsidRPr="00173BB2">
        <w:rPr>
          <w:sz w:val="20"/>
          <w:szCs w:val="20"/>
        </w:rPr>
        <w:t>Pre</w:t>
      </w:r>
      <w:proofErr w:type="spellEnd"/>
      <w:r w:rsidRPr="00173BB2">
        <w:rPr>
          <w:sz w:val="20"/>
          <w:szCs w:val="20"/>
        </w:rPr>
        <w:t xml:space="preserve"> objem </w:t>
      </w:r>
      <w:proofErr w:type="spellStart"/>
      <w:r w:rsidRPr="00173BB2">
        <w:rPr>
          <w:sz w:val="20"/>
          <w:szCs w:val="20"/>
        </w:rPr>
        <w:t>priložte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kefu</w:t>
      </w:r>
      <w:proofErr w:type="spellEnd"/>
      <w:r w:rsidRPr="00173BB2">
        <w:rPr>
          <w:sz w:val="20"/>
          <w:szCs w:val="20"/>
        </w:rPr>
        <w:t xml:space="preserve"> ku </w:t>
      </w:r>
      <w:proofErr w:type="spellStart"/>
      <w:r w:rsidRPr="00173BB2">
        <w:rPr>
          <w:sz w:val="20"/>
          <w:szCs w:val="20"/>
        </w:rPr>
        <w:t>korienkom</w:t>
      </w:r>
      <w:proofErr w:type="spellEnd"/>
      <w:r w:rsidRPr="00173BB2">
        <w:rPr>
          <w:sz w:val="20"/>
          <w:szCs w:val="20"/>
        </w:rPr>
        <w:t xml:space="preserve"> a </w:t>
      </w:r>
      <w:proofErr w:type="spellStart"/>
      <w:r w:rsidRPr="00173BB2">
        <w:rPr>
          <w:sz w:val="20"/>
          <w:szCs w:val="20"/>
        </w:rPr>
        <w:t>nadvihnite</w:t>
      </w:r>
      <w:proofErr w:type="spellEnd"/>
      <w:r w:rsidRPr="00173BB2">
        <w:rPr>
          <w:sz w:val="20"/>
          <w:szCs w:val="20"/>
        </w:rPr>
        <w:t xml:space="preserve">. </w:t>
      </w:r>
      <w:proofErr w:type="spellStart"/>
      <w:r w:rsidRPr="00173BB2">
        <w:rPr>
          <w:sz w:val="20"/>
          <w:szCs w:val="20"/>
        </w:rPr>
        <w:t>Pre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zatočenie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alebo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vytočenie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koncov</w:t>
      </w:r>
      <w:proofErr w:type="spellEnd"/>
      <w:r w:rsidRPr="00173BB2">
        <w:rPr>
          <w:sz w:val="20"/>
          <w:szCs w:val="20"/>
        </w:rPr>
        <w:t xml:space="preserve"> natočte vlasy okolo </w:t>
      </w:r>
      <w:proofErr w:type="spellStart"/>
      <w:r w:rsidRPr="00173BB2">
        <w:rPr>
          <w:sz w:val="20"/>
          <w:szCs w:val="20"/>
        </w:rPr>
        <w:t>kefy</w:t>
      </w:r>
      <w:proofErr w:type="spellEnd"/>
      <w:r w:rsidRPr="00173BB2">
        <w:rPr>
          <w:sz w:val="20"/>
          <w:szCs w:val="20"/>
        </w:rPr>
        <w:t xml:space="preserve"> a krátko podržte. </w:t>
      </w:r>
      <w:proofErr w:type="spellStart"/>
      <w:r w:rsidRPr="00173BB2">
        <w:rPr>
          <w:sz w:val="20"/>
          <w:szCs w:val="20"/>
        </w:rPr>
        <w:t>Nezakrývajte</w:t>
      </w:r>
      <w:proofErr w:type="spellEnd"/>
      <w:r w:rsidRPr="00173BB2">
        <w:rPr>
          <w:sz w:val="20"/>
          <w:szCs w:val="20"/>
        </w:rPr>
        <w:t xml:space="preserve"> otvory na </w:t>
      </w:r>
      <w:proofErr w:type="spellStart"/>
      <w:r w:rsidRPr="00173BB2">
        <w:rPr>
          <w:sz w:val="20"/>
          <w:szCs w:val="20"/>
        </w:rPr>
        <w:t>prívod</w:t>
      </w:r>
      <w:proofErr w:type="spellEnd"/>
      <w:r w:rsidRPr="00173BB2">
        <w:rPr>
          <w:sz w:val="20"/>
          <w:szCs w:val="20"/>
        </w:rPr>
        <w:t xml:space="preserve"> vzduchu a </w:t>
      </w:r>
      <w:proofErr w:type="spellStart"/>
      <w:r w:rsidRPr="00173BB2">
        <w:rPr>
          <w:sz w:val="20"/>
          <w:szCs w:val="20"/>
        </w:rPr>
        <w:t>nepoužívajte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prípravky</w:t>
      </w:r>
      <w:proofErr w:type="spellEnd"/>
      <w:r w:rsidRPr="00173BB2">
        <w:rPr>
          <w:sz w:val="20"/>
          <w:szCs w:val="20"/>
        </w:rPr>
        <w:t xml:space="preserve">, </w:t>
      </w:r>
      <w:proofErr w:type="spellStart"/>
      <w:r w:rsidRPr="00173BB2">
        <w:rPr>
          <w:sz w:val="20"/>
          <w:szCs w:val="20"/>
        </w:rPr>
        <w:t>ktoré</w:t>
      </w:r>
      <w:proofErr w:type="spellEnd"/>
      <w:r w:rsidRPr="00173BB2">
        <w:rPr>
          <w:sz w:val="20"/>
          <w:szCs w:val="20"/>
        </w:rPr>
        <w:t xml:space="preserve"> by mohli </w:t>
      </w:r>
      <w:proofErr w:type="spellStart"/>
      <w:r w:rsidRPr="00173BB2">
        <w:rPr>
          <w:sz w:val="20"/>
          <w:szCs w:val="20"/>
        </w:rPr>
        <w:t>taviť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alebo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zanášať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filter</w:t>
      </w:r>
      <w:proofErr w:type="spellEnd"/>
      <w:r w:rsidRPr="00173BB2">
        <w:rPr>
          <w:sz w:val="20"/>
          <w:szCs w:val="20"/>
        </w:rPr>
        <w:t>.</w:t>
      </w:r>
    </w:p>
    <w:p w14:paraId="4627BC1D" w14:textId="77777777" w:rsidR="00173BB2" w:rsidRPr="00173BB2" w:rsidRDefault="00173BB2" w:rsidP="00173BB2">
      <w:pPr>
        <w:jc w:val="center"/>
        <w:rPr>
          <w:b/>
          <w:bCs/>
          <w:sz w:val="20"/>
          <w:szCs w:val="20"/>
        </w:rPr>
      </w:pPr>
      <w:r w:rsidRPr="00173BB2">
        <w:rPr>
          <w:b/>
          <w:bCs/>
          <w:sz w:val="20"/>
          <w:szCs w:val="20"/>
        </w:rPr>
        <w:t>Čištění (CZ)</w:t>
      </w:r>
    </w:p>
    <w:p w14:paraId="7D6886D6" w14:textId="77777777" w:rsidR="00173BB2" w:rsidRPr="00173BB2" w:rsidRDefault="00173BB2" w:rsidP="00173BB2">
      <w:pPr>
        <w:jc w:val="center"/>
        <w:rPr>
          <w:sz w:val="20"/>
          <w:szCs w:val="20"/>
        </w:rPr>
      </w:pPr>
      <w:r w:rsidRPr="00173BB2">
        <w:rPr>
          <w:sz w:val="20"/>
          <w:szCs w:val="20"/>
        </w:rPr>
        <w:t>Před čištěním vždy odpojte přístroj ze zásuvky a nechte jej vychladnout. Vnější povrch očistěte měkkým vlhkým hadříkem, nepoužívejte abrazivní nebo ostré materiály. Kartáč po každém použití zbavte vlasů. Zkontrolujte, zda není zanesen kryt vstupu vzduchu, a v případě potřeby jej očistěte. Kabel neomotávejte kolem přístroje.</w:t>
      </w:r>
    </w:p>
    <w:p w14:paraId="2E09CBEF" w14:textId="77777777" w:rsidR="00173BB2" w:rsidRPr="00173BB2" w:rsidRDefault="00173BB2" w:rsidP="00173BB2">
      <w:pPr>
        <w:jc w:val="center"/>
        <w:rPr>
          <w:b/>
          <w:bCs/>
          <w:sz w:val="20"/>
          <w:szCs w:val="20"/>
        </w:rPr>
      </w:pPr>
      <w:proofErr w:type="spellStart"/>
      <w:r w:rsidRPr="00173BB2">
        <w:rPr>
          <w:b/>
          <w:bCs/>
          <w:sz w:val="20"/>
          <w:szCs w:val="20"/>
        </w:rPr>
        <w:t>Čistenie</w:t>
      </w:r>
      <w:proofErr w:type="spellEnd"/>
      <w:r w:rsidRPr="00173BB2">
        <w:rPr>
          <w:b/>
          <w:bCs/>
          <w:sz w:val="20"/>
          <w:szCs w:val="20"/>
        </w:rPr>
        <w:t xml:space="preserve"> (SK)</w:t>
      </w:r>
    </w:p>
    <w:p w14:paraId="48E163F8" w14:textId="77777777" w:rsidR="00173BB2" w:rsidRPr="00173BB2" w:rsidRDefault="00173BB2" w:rsidP="00173BB2">
      <w:pPr>
        <w:jc w:val="center"/>
        <w:rPr>
          <w:sz w:val="20"/>
          <w:szCs w:val="20"/>
        </w:rPr>
      </w:pPr>
      <w:proofErr w:type="spellStart"/>
      <w:r w:rsidRPr="00173BB2">
        <w:rPr>
          <w:sz w:val="20"/>
          <w:szCs w:val="20"/>
        </w:rPr>
        <w:t>Pred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čistením</w:t>
      </w:r>
      <w:proofErr w:type="spellEnd"/>
      <w:r w:rsidRPr="00173BB2">
        <w:rPr>
          <w:sz w:val="20"/>
          <w:szCs w:val="20"/>
        </w:rPr>
        <w:t xml:space="preserve"> vždy odpojte </w:t>
      </w:r>
      <w:proofErr w:type="spellStart"/>
      <w:r w:rsidRPr="00173BB2">
        <w:rPr>
          <w:sz w:val="20"/>
          <w:szCs w:val="20"/>
        </w:rPr>
        <w:t>prístroj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zo</w:t>
      </w:r>
      <w:proofErr w:type="spellEnd"/>
      <w:r w:rsidRPr="00173BB2">
        <w:rPr>
          <w:sz w:val="20"/>
          <w:szCs w:val="20"/>
        </w:rPr>
        <w:t xml:space="preserve"> zásuvky a </w:t>
      </w:r>
      <w:proofErr w:type="spellStart"/>
      <w:r w:rsidRPr="00173BB2">
        <w:rPr>
          <w:sz w:val="20"/>
          <w:szCs w:val="20"/>
        </w:rPr>
        <w:t>nechajte</w:t>
      </w:r>
      <w:proofErr w:type="spellEnd"/>
      <w:r w:rsidRPr="00173BB2">
        <w:rPr>
          <w:sz w:val="20"/>
          <w:szCs w:val="20"/>
        </w:rPr>
        <w:t xml:space="preserve"> ho </w:t>
      </w:r>
      <w:proofErr w:type="spellStart"/>
      <w:r w:rsidRPr="00173BB2">
        <w:rPr>
          <w:sz w:val="20"/>
          <w:szCs w:val="20"/>
        </w:rPr>
        <w:t>vychladnúť</w:t>
      </w:r>
      <w:proofErr w:type="spellEnd"/>
      <w:r w:rsidRPr="00173BB2">
        <w:rPr>
          <w:sz w:val="20"/>
          <w:szCs w:val="20"/>
        </w:rPr>
        <w:t xml:space="preserve">. </w:t>
      </w:r>
      <w:proofErr w:type="spellStart"/>
      <w:r w:rsidRPr="00173BB2">
        <w:rPr>
          <w:sz w:val="20"/>
          <w:szCs w:val="20"/>
        </w:rPr>
        <w:t>Vonkajší</w:t>
      </w:r>
      <w:proofErr w:type="spellEnd"/>
      <w:r w:rsidRPr="00173BB2">
        <w:rPr>
          <w:sz w:val="20"/>
          <w:szCs w:val="20"/>
        </w:rPr>
        <w:t xml:space="preserve"> povrch </w:t>
      </w:r>
      <w:proofErr w:type="spellStart"/>
      <w:r w:rsidRPr="00173BB2">
        <w:rPr>
          <w:sz w:val="20"/>
          <w:szCs w:val="20"/>
        </w:rPr>
        <w:t>utrite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mäkkou</w:t>
      </w:r>
      <w:proofErr w:type="spellEnd"/>
      <w:r w:rsidRPr="00173BB2">
        <w:rPr>
          <w:sz w:val="20"/>
          <w:szCs w:val="20"/>
        </w:rPr>
        <w:t xml:space="preserve"> vlhkou </w:t>
      </w:r>
      <w:proofErr w:type="spellStart"/>
      <w:r w:rsidRPr="00173BB2">
        <w:rPr>
          <w:sz w:val="20"/>
          <w:szCs w:val="20"/>
        </w:rPr>
        <w:t>handričkou</w:t>
      </w:r>
      <w:proofErr w:type="spellEnd"/>
      <w:r w:rsidRPr="00173BB2">
        <w:rPr>
          <w:sz w:val="20"/>
          <w:szCs w:val="20"/>
        </w:rPr>
        <w:t xml:space="preserve">, </w:t>
      </w:r>
      <w:proofErr w:type="spellStart"/>
      <w:r w:rsidRPr="00173BB2">
        <w:rPr>
          <w:sz w:val="20"/>
          <w:szCs w:val="20"/>
        </w:rPr>
        <w:t>nepoužívajte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abrazívne</w:t>
      </w:r>
      <w:proofErr w:type="spellEnd"/>
      <w:r w:rsidRPr="00173BB2">
        <w:rPr>
          <w:sz w:val="20"/>
          <w:szCs w:val="20"/>
        </w:rPr>
        <w:t xml:space="preserve"> ani ostré materiály. </w:t>
      </w:r>
      <w:proofErr w:type="spellStart"/>
      <w:r w:rsidRPr="00173BB2">
        <w:rPr>
          <w:sz w:val="20"/>
          <w:szCs w:val="20"/>
        </w:rPr>
        <w:t>Kefu</w:t>
      </w:r>
      <w:proofErr w:type="spellEnd"/>
      <w:r w:rsidRPr="00173BB2">
        <w:rPr>
          <w:sz w:val="20"/>
          <w:szCs w:val="20"/>
        </w:rPr>
        <w:t xml:space="preserve"> po </w:t>
      </w:r>
      <w:proofErr w:type="spellStart"/>
      <w:r w:rsidRPr="00173BB2">
        <w:rPr>
          <w:sz w:val="20"/>
          <w:szCs w:val="20"/>
        </w:rPr>
        <w:t>každom</w:t>
      </w:r>
      <w:proofErr w:type="spellEnd"/>
      <w:r w:rsidRPr="00173BB2">
        <w:rPr>
          <w:sz w:val="20"/>
          <w:szCs w:val="20"/>
        </w:rPr>
        <w:t xml:space="preserve"> použití zbavte </w:t>
      </w:r>
      <w:proofErr w:type="spellStart"/>
      <w:r w:rsidRPr="00173BB2">
        <w:rPr>
          <w:sz w:val="20"/>
          <w:szCs w:val="20"/>
        </w:rPr>
        <w:t>vlasov</w:t>
      </w:r>
      <w:proofErr w:type="spellEnd"/>
      <w:r w:rsidRPr="00173BB2">
        <w:rPr>
          <w:sz w:val="20"/>
          <w:szCs w:val="20"/>
        </w:rPr>
        <w:t xml:space="preserve">. </w:t>
      </w:r>
      <w:proofErr w:type="spellStart"/>
      <w:r w:rsidRPr="00173BB2">
        <w:rPr>
          <w:sz w:val="20"/>
          <w:szCs w:val="20"/>
        </w:rPr>
        <w:t>Skontrolujte</w:t>
      </w:r>
      <w:proofErr w:type="spellEnd"/>
      <w:r w:rsidRPr="00173BB2">
        <w:rPr>
          <w:sz w:val="20"/>
          <w:szCs w:val="20"/>
        </w:rPr>
        <w:t xml:space="preserve">, či </w:t>
      </w:r>
      <w:proofErr w:type="spellStart"/>
      <w:r w:rsidRPr="00173BB2">
        <w:rPr>
          <w:sz w:val="20"/>
          <w:szCs w:val="20"/>
        </w:rPr>
        <w:t>nie</w:t>
      </w:r>
      <w:proofErr w:type="spellEnd"/>
      <w:r w:rsidRPr="00173BB2">
        <w:rPr>
          <w:sz w:val="20"/>
          <w:szCs w:val="20"/>
        </w:rPr>
        <w:t xml:space="preserve"> je zanesený kryt vstupu vzduchu, a v </w:t>
      </w:r>
      <w:proofErr w:type="spellStart"/>
      <w:r w:rsidRPr="00173BB2">
        <w:rPr>
          <w:sz w:val="20"/>
          <w:szCs w:val="20"/>
        </w:rPr>
        <w:t>prípade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potreby</w:t>
      </w:r>
      <w:proofErr w:type="spellEnd"/>
      <w:r w:rsidRPr="00173BB2">
        <w:rPr>
          <w:sz w:val="20"/>
          <w:szCs w:val="20"/>
        </w:rPr>
        <w:t xml:space="preserve"> ho </w:t>
      </w:r>
      <w:proofErr w:type="spellStart"/>
      <w:r w:rsidRPr="00173BB2">
        <w:rPr>
          <w:sz w:val="20"/>
          <w:szCs w:val="20"/>
        </w:rPr>
        <w:t>očistite</w:t>
      </w:r>
      <w:proofErr w:type="spellEnd"/>
      <w:r w:rsidRPr="00173BB2">
        <w:rPr>
          <w:sz w:val="20"/>
          <w:szCs w:val="20"/>
        </w:rPr>
        <w:t xml:space="preserve">. </w:t>
      </w:r>
      <w:proofErr w:type="spellStart"/>
      <w:r w:rsidRPr="00173BB2">
        <w:rPr>
          <w:sz w:val="20"/>
          <w:szCs w:val="20"/>
        </w:rPr>
        <w:t>Kábel</w:t>
      </w:r>
      <w:proofErr w:type="spellEnd"/>
      <w:r w:rsidRPr="00173BB2">
        <w:rPr>
          <w:sz w:val="20"/>
          <w:szCs w:val="20"/>
        </w:rPr>
        <w:t xml:space="preserve"> </w:t>
      </w:r>
      <w:proofErr w:type="spellStart"/>
      <w:r w:rsidRPr="00173BB2">
        <w:rPr>
          <w:sz w:val="20"/>
          <w:szCs w:val="20"/>
        </w:rPr>
        <w:t>neomotávajte</w:t>
      </w:r>
      <w:proofErr w:type="spellEnd"/>
      <w:r w:rsidRPr="00173BB2">
        <w:rPr>
          <w:sz w:val="20"/>
          <w:szCs w:val="20"/>
        </w:rPr>
        <w:t xml:space="preserve"> okolo </w:t>
      </w:r>
      <w:proofErr w:type="spellStart"/>
      <w:r w:rsidRPr="00173BB2">
        <w:rPr>
          <w:sz w:val="20"/>
          <w:szCs w:val="20"/>
        </w:rPr>
        <w:t>zariadenia</w:t>
      </w:r>
      <w:proofErr w:type="spellEnd"/>
      <w:r w:rsidRPr="00173BB2">
        <w:rPr>
          <w:sz w:val="20"/>
          <w:szCs w:val="20"/>
        </w:rPr>
        <w:t>.</w:t>
      </w:r>
    </w:p>
    <w:p w14:paraId="1DAC56CA" w14:textId="77777777" w:rsidR="00173BB2" w:rsidRPr="00173BB2" w:rsidRDefault="00173BB2" w:rsidP="00173BB2">
      <w:pPr>
        <w:jc w:val="center"/>
        <w:rPr>
          <w:sz w:val="20"/>
          <w:szCs w:val="20"/>
        </w:rPr>
      </w:pPr>
    </w:p>
    <w:p w14:paraId="4A58C1DD" w14:textId="77777777" w:rsidR="00173BB2" w:rsidRPr="00173BB2" w:rsidRDefault="00173BB2" w:rsidP="009512C0">
      <w:pPr>
        <w:rPr>
          <w:sz w:val="20"/>
          <w:szCs w:val="20"/>
        </w:rPr>
      </w:pPr>
    </w:p>
    <w:p w14:paraId="18704B7C" w14:textId="77777777" w:rsidR="00EB6220" w:rsidRPr="00603B7D" w:rsidRDefault="00EB6220" w:rsidP="009512C0">
      <w:pPr>
        <w:rPr>
          <w:sz w:val="20"/>
          <w:szCs w:val="20"/>
        </w:rPr>
      </w:pPr>
    </w:p>
    <w:sectPr w:rsidR="00EB6220" w:rsidRPr="00603B7D" w:rsidSect="000A08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C359" w14:textId="77777777" w:rsidR="00FD4497" w:rsidRDefault="00FD4497" w:rsidP="000A08B7">
      <w:pPr>
        <w:spacing w:after="0" w:line="240" w:lineRule="auto"/>
      </w:pPr>
      <w:r>
        <w:separator/>
      </w:r>
    </w:p>
  </w:endnote>
  <w:endnote w:type="continuationSeparator" w:id="0">
    <w:p w14:paraId="258E593E" w14:textId="77777777" w:rsidR="00FD4497" w:rsidRDefault="00FD4497" w:rsidP="000A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E98E" w14:textId="77777777" w:rsidR="009512C0" w:rsidRDefault="009512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AA25" w14:textId="77777777" w:rsidR="000A08B7" w:rsidRPr="0011098F" w:rsidRDefault="000A08B7" w:rsidP="000A08B7">
    <w:pPr>
      <w:spacing w:after="0"/>
      <w:jc w:val="center"/>
      <w:rPr>
        <w:sz w:val="24"/>
        <w:szCs w:val="24"/>
      </w:rPr>
    </w:pPr>
    <w:r w:rsidRPr="0011098F">
      <w:rPr>
        <w:sz w:val="24"/>
        <w:szCs w:val="24"/>
      </w:rPr>
      <w:t xml:space="preserve">ROSO </w:t>
    </w:r>
    <w:proofErr w:type="spellStart"/>
    <w:r w:rsidRPr="0011098F">
      <w:rPr>
        <w:sz w:val="24"/>
        <w:szCs w:val="24"/>
      </w:rPr>
      <w:t>Cosmetics</w:t>
    </w:r>
    <w:proofErr w:type="spellEnd"/>
    <w:r w:rsidRPr="0011098F">
      <w:rPr>
        <w:sz w:val="24"/>
        <w:szCs w:val="24"/>
      </w:rPr>
      <w:t xml:space="preserve"> s.r.o.     Masarykova 515      664 61 Rajhrad     CZ</w:t>
    </w:r>
  </w:p>
  <w:p w14:paraId="5D0F2601" w14:textId="77777777" w:rsidR="000A08B7" w:rsidRPr="0011098F" w:rsidRDefault="000A08B7" w:rsidP="000A08B7">
    <w:pPr>
      <w:spacing w:after="0"/>
      <w:jc w:val="center"/>
      <w:rPr>
        <w:b/>
        <w:i/>
        <w:sz w:val="24"/>
        <w:szCs w:val="24"/>
      </w:rPr>
    </w:pPr>
    <w:hyperlink r:id="rId1" w:history="1">
      <w:r w:rsidRPr="0011098F">
        <w:rPr>
          <w:rStyle w:val="Hypertextovodkaz"/>
          <w:color w:val="auto"/>
          <w:sz w:val="24"/>
          <w:szCs w:val="24"/>
        </w:rPr>
        <w:t>cosmetics@rosocosmetics.com</w:t>
      </w:r>
    </w:hyperlink>
    <w:r w:rsidRPr="0011098F">
      <w:rPr>
        <w:sz w:val="24"/>
        <w:szCs w:val="24"/>
      </w:rPr>
      <w:t xml:space="preserve">       www.rosocosmetics.com</w:t>
    </w:r>
  </w:p>
  <w:p w14:paraId="5426DE0A" w14:textId="77777777" w:rsidR="000A08B7" w:rsidRDefault="000A08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FFBF" w14:textId="77777777" w:rsidR="009512C0" w:rsidRDefault="009512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B6A92" w14:textId="77777777" w:rsidR="00FD4497" w:rsidRDefault="00FD4497" w:rsidP="000A08B7">
      <w:pPr>
        <w:spacing w:after="0" w:line="240" w:lineRule="auto"/>
      </w:pPr>
      <w:r>
        <w:separator/>
      </w:r>
    </w:p>
  </w:footnote>
  <w:footnote w:type="continuationSeparator" w:id="0">
    <w:p w14:paraId="76C18A3B" w14:textId="77777777" w:rsidR="00FD4497" w:rsidRDefault="00FD4497" w:rsidP="000A0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CF97" w14:textId="0449AFE6" w:rsidR="009512C0" w:rsidRDefault="00000000">
    <w:pPr>
      <w:pStyle w:val="Zhlav"/>
    </w:pPr>
    <w:r>
      <w:rPr>
        <w:noProof/>
        <w14:ligatures w14:val="standardContextual"/>
      </w:rPr>
      <w:pict w14:anchorId="19EDBC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687407" o:spid="_x0000_s1026" type="#_x0000_t75" style="position:absolute;margin-left:0;margin-top:0;width:523.05pt;height:142.3pt;z-index:-251655168;mso-position-horizontal:center;mso-position-horizontal-relative:margin;mso-position-vertical:center;mso-position-vertical-relative:margin" o:allowincell="f">
          <v:imagedata r:id="rId1" o:title="images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2B2F" w14:textId="50668D2A" w:rsidR="000A08B7" w:rsidRDefault="00000000" w:rsidP="000A08B7">
    <w:pPr>
      <w:pStyle w:val="Zhlav"/>
      <w:ind w:firstLine="5387"/>
      <w:rPr>
        <w:noProof/>
      </w:rPr>
    </w:pPr>
    <w:r>
      <w:rPr>
        <w:noProof/>
        <w14:ligatures w14:val="standardContextual"/>
      </w:rPr>
      <w:pict w14:anchorId="094263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687408" o:spid="_x0000_s1027" type="#_x0000_t75" style="position:absolute;left:0;text-align:left;margin-left:0;margin-top:0;width:523.05pt;height:142.3pt;z-index:-251654144;mso-position-horizontal:center;mso-position-horizontal-relative:margin;mso-position-vertical:center;mso-position-vertical-relative:margin" o:allowincell="f">
          <v:imagedata r:id="rId1" o:title="images (2)" gain="19661f" blacklevel="22938f"/>
          <w10:wrap anchorx="margin" anchory="margin"/>
        </v:shape>
      </w:pict>
    </w:r>
    <w:r w:rsidR="000A08B7">
      <w:rPr>
        <w:noProof/>
      </w:rPr>
      <w:drawing>
        <wp:anchor distT="0" distB="0" distL="114300" distR="114300" simplePos="0" relativeHeight="251659264" behindDoc="0" locked="0" layoutInCell="1" allowOverlap="1" wp14:anchorId="28E6BCD9" wp14:editId="73CCC078">
          <wp:simplePos x="0" y="0"/>
          <wp:positionH relativeFrom="column">
            <wp:posOffset>2730380</wp:posOffset>
          </wp:positionH>
          <wp:positionV relativeFrom="page">
            <wp:posOffset>95250</wp:posOffset>
          </wp:positionV>
          <wp:extent cx="1377950" cy="588010"/>
          <wp:effectExtent l="0" t="0" r="0" b="0"/>
          <wp:wrapNone/>
          <wp:docPr id="144360466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EA329D" w14:textId="2A809AEB" w:rsidR="000A08B7" w:rsidRDefault="000A08B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97DA" w14:textId="27443541" w:rsidR="009512C0" w:rsidRDefault="00000000">
    <w:pPr>
      <w:pStyle w:val="Zhlav"/>
    </w:pPr>
    <w:r>
      <w:rPr>
        <w:noProof/>
        <w14:ligatures w14:val="standardContextual"/>
      </w:rPr>
      <w:pict w14:anchorId="7EBBC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687406" o:spid="_x0000_s1025" type="#_x0000_t75" style="position:absolute;margin-left:0;margin-top:0;width:523.05pt;height:142.3pt;z-index:-251656192;mso-position-horizontal:center;mso-position-horizontal-relative:margin;mso-position-vertical:center;mso-position-vertical-relative:margin" o:allowincell="f">
          <v:imagedata r:id="rId1" o:title="images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B7E"/>
    <w:multiLevelType w:val="multilevel"/>
    <w:tmpl w:val="CA66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17E61"/>
    <w:multiLevelType w:val="multilevel"/>
    <w:tmpl w:val="5D4C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A3751E"/>
    <w:multiLevelType w:val="multilevel"/>
    <w:tmpl w:val="A324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3D6799"/>
    <w:multiLevelType w:val="multilevel"/>
    <w:tmpl w:val="3194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14FDC"/>
    <w:multiLevelType w:val="multilevel"/>
    <w:tmpl w:val="C4DCD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CB3D7D"/>
    <w:multiLevelType w:val="multilevel"/>
    <w:tmpl w:val="3160B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0C63CF"/>
    <w:multiLevelType w:val="multilevel"/>
    <w:tmpl w:val="A2EE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A366BC"/>
    <w:multiLevelType w:val="multilevel"/>
    <w:tmpl w:val="9680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2D03E1"/>
    <w:multiLevelType w:val="hybridMultilevel"/>
    <w:tmpl w:val="7E68F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E2D2D"/>
    <w:multiLevelType w:val="multilevel"/>
    <w:tmpl w:val="A0383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84203D"/>
    <w:multiLevelType w:val="multilevel"/>
    <w:tmpl w:val="1BAE5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B4082A"/>
    <w:multiLevelType w:val="multilevel"/>
    <w:tmpl w:val="A2D8B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1417554">
    <w:abstractNumId w:val="0"/>
  </w:num>
  <w:num w:numId="2" w16cid:durableId="1255627694">
    <w:abstractNumId w:val="8"/>
  </w:num>
  <w:num w:numId="3" w16cid:durableId="591014886">
    <w:abstractNumId w:val="5"/>
  </w:num>
  <w:num w:numId="4" w16cid:durableId="105274286">
    <w:abstractNumId w:val="6"/>
  </w:num>
  <w:num w:numId="5" w16cid:durableId="1747531609">
    <w:abstractNumId w:val="11"/>
  </w:num>
  <w:num w:numId="6" w16cid:durableId="18355860">
    <w:abstractNumId w:val="4"/>
  </w:num>
  <w:num w:numId="7" w16cid:durableId="1300114887">
    <w:abstractNumId w:val="7"/>
  </w:num>
  <w:num w:numId="8" w16cid:durableId="2063206814">
    <w:abstractNumId w:val="9"/>
  </w:num>
  <w:num w:numId="9" w16cid:durableId="1281959348">
    <w:abstractNumId w:val="2"/>
  </w:num>
  <w:num w:numId="10" w16cid:durableId="1138186181">
    <w:abstractNumId w:val="3"/>
  </w:num>
  <w:num w:numId="11" w16cid:durableId="1731810294">
    <w:abstractNumId w:val="10"/>
  </w:num>
  <w:num w:numId="12" w16cid:durableId="1496846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B7"/>
    <w:rsid w:val="000A08B7"/>
    <w:rsid w:val="00173BB2"/>
    <w:rsid w:val="001761BB"/>
    <w:rsid w:val="00397CAA"/>
    <w:rsid w:val="00432842"/>
    <w:rsid w:val="004F7BEE"/>
    <w:rsid w:val="00562C6C"/>
    <w:rsid w:val="005A0D9E"/>
    <w:rsid w:val="00603B7D"/>
    <w:rsid w:val="00665C0C"/>
    <w:rsid w:val="006C44B5"/>
    <w:rsid w:val="00753D6D"/>
    <w:rsid w:val="007B1243"/>
    <w:rsid w:val="009512C0"/>
    <w:rsid w:val="009D086B"/>
    <w:rsid w:val="00AA2D91"/>
    <w:rsid w:val="00AB068B"/>
    <w:rsid w:val="00BA3A3C"/>
    <w:rsid w:val="00C41614"/>
    <w:rsid w:val="00EB6220"/>
    <w:rsid w:val="00F201AD"/>
    <w:rsid w:val="00FD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C419A"/>
  <w15:chartTrackingRefBased/>
  <w15:docId w15:val="{758BCDDA-AF1E-4A37-95FD-7246A423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8B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A0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0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A08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0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08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0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0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0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0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0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A0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A08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08B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08B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08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08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08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08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0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0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0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0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0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08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08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08B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0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08B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08B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uiPriority w:val="99"/>
    <w:unhideWhenUsed/>
    <w:rsid w:val="000A08B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A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08B7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A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08B7"/>
    <w:rPr>
      <w:rFonts w:ascii="Calibri" w:eastAsia="Calibri" w:hAnsi="Calibri" w:cs="Times New Roman"/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397CAA"/>
    <w:rPr>
      <w:color w:val="666666"/>
    </w:rPr>
  </w:style>
  <w:style w:type="table" w:styleId="Mkatabulky">
    <w:name w:val="Table Grid"/>
    <w:basedOn w:val="Normlntabulka"/>
    <w:uiPriority w:val="39"/>
    <w:rsid w:val="00397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smetics@rosocosmetic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BE39E-660A-4B3B-BF4D-5C7E125D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768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Hadraba</dc:creator>
  <cp:keywords/>
  <dc:description/>
  <cp:lastModifiedBy>Slavomír Hadraba</cp:lastModifiedBy>
  <cp:revision>6</cp:revision>
  <dcterms:created xsi:type="dcterms:W3CDTF">2025-03-17T12:58:00Z</dcterms:created>
  <dcterms:modified xsi:type="dcterms:W3CDTF">2025-12-01T15:42:00Z</dcterms:modified>
</cp:coreProperties>
</file>